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Toàn văn Nghị quyết Đại hội Đảng toàn quốc lần thứ XIII của Đảng.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Đại hội đại biểu toàn quốc lần thứ XIII Đảng Cộng sản Việt Nam họp từ ngày 25.1-1.2, tại Thủ đô Hà Nội, sau khi thảo luận các văn kiện do Ban Chấp hành Trung ương Đảng khóa XII trình.</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QUYẾT NGHỊ</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khóa XII trình Đại hội. Cụ thể là: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1. Kết quả thực hiện Nghị quyết Đại hội XII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w:t>
      </w:r>
      <w:proofErr w:type="gramStart"/>
      <w:r w:rsidRPr="001615DD">
        <w:rPr>
          <w:rFonts w:eastAsia="Times New Roman" w:cs="Times New Roman"/>
          <w:szCs w:val="24"/>
          <w:lang w:eastAsia="en-GB"/>
        </w:rPr>
        <w:t>vĩ</w:t>
      </w:r>
      <w:proofErr w:type="gramEnd"/>
      <w:r w:rsidRPr="001615DD">
        <w:rPr>
          <w:rFonts w:eastAsia="Times New Roman" w:cs="Times New Roman"/>
          <w:szCs w:val="24"/>
          <w:lang w:eastAsia="en-GB"/>
        </w:rPr>
        <w:t xml:space="preserve"> mô ổn định, lạm phát được kiểm soát, tăng trưởng được duy trì ở mức khá cao; tiềm lực, quy mô và sức cạnh tranh của nền kinh tế được nâng lên. </w:t>
      </w:r>
      <w:proofErr w:type="gramStart"/>
      <w:r w:rsidRPr="001615DD">
        <w:rPr>
          <w:rFonts w:eastAsia="Times New Roman" w:cs="Times New Roman"/>
          <w:szCs w:val="24"/>
          <w:lang w:eastAsia="en-GB"/>
        </w:rPr>
        <w:t>Các lĩnh vực xã hội, môi trường có nhiều tiến bộ.</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Đời sống nhân dân được cải thiện đáng kể.</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Công tác xây dựng, chỉnh đốn Đảng và xây dựng hệ thống chính trị được đặc biệt chú trọng, triển khai toàn diện, đồng bộ, hiệu quả.</w:t>
      </w:r>
      <w:proofErr w:type="gramEnd"/>
      <w:r w:rsidRPr="001615DD">
        <w:rPr>
          <w:rFonts w:eastAsia="Times New Roman" w:cs="Times New Roman"/>
          <w:szCs w:val="24"/>
          <w:lang w:eastAsia="en-GB"/>
        </w:rPr>
        <w:t xml:space="preserve"> Công tác kiểm tra, giám sát, kỷ luật và đấu tranh phòng chống tham nhũng, lãng phí, tiêu cực chuyển biến mạnh mẽ, có bước đột phá gắn kết chặt chẽ giữa "xây" và "chống", có hiệu quả, ngày càng đi vào chiều sâu. </w:t>
      </w:r>
      <w:proofErr w:type="gramStart"/>
      <w:r w:rsidRPr="001615DD">
        <w:rPr>
          <w:rFonts w:eastAsia="Times New Roman" w:cs="Times New Roman"/>
          <w:szCs w:val="24"/>
          <w:lang w:eastAsia="en-GB"/>
        </w:rPr>
        <w:t>Nhà nước pháp quyền xã hội chủ nghĩa Việt Nam không ngừng được củng cố vững mạnh.</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Công tác lãnh đạo của Đảng với Nhà nước, MTTQ Việt Nam và các tổ chức chính trị - xã hội được tăng cường, mối quan hệ phối hợp ngày càng chặt chẽ, đồng bộ.</w:t>
      </w:r>
      <w:proofErr w:type="gramEnd"/>
      <w:r w:rsidRPr="001615DD">
        <w:rPr>
          <w:rFonts w:eastAsia="Times New Roman" w:cs="Times New Roman"/>
          <w:szCs w:val="24"/>
          <w:lang w:eastAsia="en-GB"/>
        </w:rPr>
        <w:t xml:space="preserve"> 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w:t>
      </w:r>
      <w:r w:rsidRPr="001615DD">
        <w:rPr>
          <w:rFonts w:eastAsia="Times New Roman" w:cs="Times New Roman"/>
          <w:szCs w:val="24"/>
          <w:lang w:eastAsia="en-GB"/>
        </w:rPr>
        <w:lastRenderedPageBreak/>
        <w:t>chế độ xã hội chủ 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niềm tin của nhân dân đối với Đảng, Nhà nước và chế độ xã hội chủ nghĩa; khẳng định bản lĩnh, ý chí, truyền thống tốt đẹp của nhân dân ta, dân tộc ta.</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HĐND các cấp; sự tham gia tích cực và có hiệu quả của MTTQ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Bên cạnh những thành tựu đạt được, việc hoàn thiện thể chế, đổi mới mô hình tăng trưởng, cơ cấu lại nền kinh tế, công nghiệp hóa, hiện đại hóa còn chậm, chưa tạo được chuyển biến căn bản; năng suất, chất lượng, hiệu quả và sức cạnh tranh của nền kinh tế chưa cao. </w:t>
      </w:r>
      <w:proofErr w:type="gramStart"/>
      <w:r w:rsidRPr="001615DD">
        <w:rPr>
          <w:rFonts w:eastAsia="Times New Roman" w:cs="Times New Roman"/>
          <w:szCs w:val="24"/>
          <w:lang w:eastAsia="en-GB"/>
        </w:rPr>
        <w:t>Giáo dục và đào tạo, khoa học và công nghệ chưa trở thành động lực then chốt thúc đẩy phát triển kinh tế - xã hội.</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Lĩnh vực văn hóa, xã hội chưa có nhiều đột phá, hiệu quả chưa cao; đời sống của một bộ phận nhân dân còn khó khăn.</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Quản lý tài nguyên, bảo vệ môi trường và khả năng thích ứng với biến đổi khí hậu còn bất cập.</w:t>
      </w:r>
      <w:proofErr w:type="gramEnd"/>
      <w:r w:rsidRPr="001615DD">
        <w:rPr>
          <w:rFonts w:eastAsia="Times New Roman" w:cs="Times New Roman"/>
          <w:szCs w:val="24"/>
          <w:lang w:eastAsia="en-GB"/>
        </w:rPr>
        <w:t xml:space="preserve"> Các lĩnh vực quốc phòng, </w:t>
      </w:r>
      <w:proofErr w:type="gramStart"/>
      <w:r w:rsidRPr="001615DD">
        <w:rPr>
          <w:rFonts w:eastAsia="Times New Roman" w:cs="Times New Roman"/>
          <w:szCs w:val="24"/>
          <w:lang w:eastAsia="en-GB"/>
        </w:rPr>
        <w:t>an</w:t>
      </w:r>
      <w:proofErr w:type="gramEnd"/>
      <w:r w:rsidRPr="001615DD">
        <w:rPr>
          <w:rFonts w:eastAsia="Times New Roman" w:cs="Times New Roman"/>
          <w:szCs w:val="24"/>
          <w:lang w:eastAsia="en-GB"/>
        </w:rPr>
        <w:t xml:space="preserve"> ninh, đối ngoại còn một số mặt hạn chế. </w:t>
      </w:r>
      <w:proofErr w:type="gramStart"/>
      <w:r w:rsidRPr="001615DD">
        <w:rPr>
          <w:rFonts w:eastAsia="Times New Roman" w:cs="Times New Roman"/>
          <w:szCs w:val="24"/>
          <w:lang w:eastAsia="en-GB"/>
        </w:rPr>
        <w:t>Sức mạnh đại đoàn kết toàn dân tộc và dân chủ xã hội chủ nghĩa có lúc, có nơi chưa được quan tâm phát huy đầy đủ.</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Xây dựng Nhà nước pháp quyền xã hội chủ nghĩa Việt Nam có mặt chưa đáp ứng tốt yêu cầu phát triển kinh tế - xã hội và quản lý đất nước trong tình hình mới.</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Công tác xây dựng, chỉnh đốn Đảng còn một số hạn chế.</w:t>
      </w:r>
      <w:proofErr w:type="gramEnd"/>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lastRenderedPageBreak/>
        <w:t xml:space="preserve">Mười năm thực hiện Cương lĩnh (bổ sung, phát triển năm 2011) và thực hiện Chiến lược phát triển kinh tế - xã hội 10 năm 2011 - 2020 đã tạo những tiến bộ quan trọng cả về nhận thức lý luận và tổ chức thực hiện, khẳng định những giá trị to lớn của Cương lĩnh, tiếp tục khẳng định đường lối đổi mới của Đảng ta là đúng đắn, sáng tạo. Kinh tế, văn hóa, xã hội tiếp tục phát triển, quốc phòng, an ninh, đối ngoại được tăng cường, đời sống vật chất và tinh thần của nhân dân được cải thiện rõ rệt. </w:t>
      </w:r>
      <w:proofErr w:type="gramStart"/>
      <w:r w:rsidRPr="001615DD">
        <w:rPr>
          <w:rFonts w:eastAsia="Times New Roman" w:cs="Times New Roman"/>
          <w:szCs w:val="24"/>
          <w:lang w:eastAsia="en-GB"/>
        </w:rPr>
        <w:t>Tuy nhiên, kinh tế - xã hội phát triển chưa tương xứng với tiềm năng, lợi thế của đất nước và còn nhiều khó khăn, thách thức.</w:t>
      </w:r>
      <w:proofErr w:type="gramEnd"/>
      <w:r w:rsidRPr="001615DD">
        <w:rPr>
          <w:rFonts w:eastAsia="Times New Roman" w:cs="Times New Roman"/>
          <w:szCs w:val="24"/>
          <w:lang w:eastAsia="en-GB"/>
        </w:rPr>
        <w:t xml:space="preserve"> Một số chỉ tiêu phát triển kinh tế - xã hội trong Chiến lược phát triển kinh tế - xã hội 10 năm 2011 - 2020 và việc tạo nền tảng để đưa nước ta cơ bản trở thành nước công nghiệp </w:t>
      </w:r>
      <w:proofErr w:type="gramStart"/>
      <w:r w:rsidRPr="001615DD">
        <w:rPr>
          <w:rFonts w:eastAsia="Times New Roman" w:cs="Times New Roman"/>
          <w:szCs w:val="24"/>
          <w:lang w:eastAsia="en-GB"/>
        </w:rPr>
        <w:t>theo</w:t>
      </w:r>
      <w:proofErr w:type="gramEnd"/>
      <w:r w:rsidRPr="001615DD">
        <w:rPr>
          <w:rFonts w:eastAsia="Times New Roman" w:cs="Times New Roman"/>
          <w:szCs w:val="24"/>
          <w:lang w:eastAsia="en-GB"/>
        </w:rPr>
        <w:t xml:space="preserve">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hóa. </w:t>
      </w:r>
      <w:proofErr w:type="gramStart"/>
      <w:r w:rsidRPr="001615DD">
        <w:rPr>
          <w:rFonts w:eastAsia="Times New Roman" w:cs="Times New Roman"/>
          <w:szCs w:val="24"/>
          <w:lang w:eastAsia="en-GB"/>
        </w:rPr>
        <w:t>Đất nước đã đạt được những thành tựu to lớn, có ý nghĩa lịch sử, phát triển mạnh mẽ, toàn diện so với những năm trước đổi mới.</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Quy mô, trình độ nền kinh tế được nâng lên.</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Đời sống nhân dân được cải thiện rõ rệt cả về vật chất và tinh thần.</w:t>
      </w:r>
      <w:proofErr w:type="gramEnd"/>
      <w:r w:rsidRPr="001615DD">
        <w:rPr>
          <w:rFonts w:eastAsia="Times New Roman" w:cs="Times New Roman"/>
          <w:szCs w:val="24"/>
          <w:lang w:eastAsia="en-GB"/>
        </w:rPr>
        <w:t xml:space="preserve"> </w:t>
      </w:r>
      <w:proofErr w:type="gramStart"/>
      <w:r w:rsidRPr="001615DD">
        <w:rPr>
          <w:rFonts w:eastAsia="Times New Roman" w:cs="Times New Roman"/>
          <w:szCs w:val="24"/>
          <w:lang w:eastAsia="en-GB"/>
        </w:rPr>
        <w:t>Đất nước ta chưa bao giờ có được cơ đồ, tiềm lực, vị thế và uy tín quốc tế như ngày nay.</w:t>
      </w:r>
      <w:proofErr w:type="gramEnd"/>
      <w:r w:rsidRPr="001615DD">
        <w:rPr>
          <w:rFonts w:eastAsia="Times New Roman" w:cs="Times New Roman"/>
          <w:szCs w:val="24"/>
          <w:lang w:eastAsia="en-GB"/>
        </w:rPr>
        <w:t xml:space="preserve">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2. Tầm nhìn và định hướng phát triển</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Trong những năm tới, tình hình thế giới và trong nước có cả thuận lợi, thời cơ và khó khăn, thách thức đan xen; đặt ra nhiều vấn đề mới, yêu cầu mới nặng </w:t>
      </w:r>
      <w:r w:rsidRPr="001615DD">
        <w:rPr>
          <w:rFonts w:eastAsia="Times New Roman" w:cs="Times New Roman"/>
          <w:szCs w:val="24"/>
          <w:lang w:eastAsia="en-GB"/>
        </w:rPr>
        <w:lastRenderedPageBreak/>
        <w:t xml:space="preserve">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 sau: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Quan điểm chỉ đạo: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w:t>
      </w:r>
      <w:r w:rsidRPr="001615DD">
        <w:rPr>
          <w:rFonts w:eastAsia="Times New Roman" w:cs="Times New Roman"/>
          <w:szCs w:val="24"/>
          <w:lang w:eastAsia="en-GB"/>
        </w:rPr>
        <w:lastRenderedPageBreak/>
        <w:t>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Mục tiêu tổng quát: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hòa bình, ổn định; phấn đấu đến giữa thế kỷ XXI, nước ta trở thành nước phát triển, theo định hướng xã hội chủ nghĩa.</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Mục tiêu cụ thể: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 Đến năm 2025, kỷ niệm 50 năm giải phóng hoàn toàn miền Nam, thống nhất đất nước: Là nước đang phát triển, có công nghiệp </w:t>
      </w:r>
      <w:proofErr w:type="gramStart"/>
      <w:r w:rsidRPr="001615DD">
        <w:rPr>
          <w:rFonts w:eastAsia="Times New Roman" w:cs="Times New Roman"/>
          <w:szCs w:val="24"/>
          <w:lang w:eastAsia="en-GB"/>
        </w:rPr>
        <w:t>theo</w:t>
      </w:r>
      <w:proofErr w:type="gramEnd"/>
      <w:r w:rsidRPr="001615DD">
        <w:rPr>
          <w:rFonts w:eastAsia="Times New Roman" w:cs="Times New Roman"/>
          <w:szCs w:val="24"/>
          <w:lang w:eastAsia="en-GB"/>
        </w:rPr>
        <w:t xml:space="preserve"> hướng hiện đại, vượt qua mức thu nhập trung bình thấp.</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 Đến năm 2030, kỷ niệm 100 năm thành lập Đảng: Là nước đang phát triển, có công nghiệp hiện đại, </w:t>
      </w:r>
      <w:proofErr w:type="gramStart"/>
      <w:r w:rsidRPr="001615DD">
        <w:rPr>
          <w:rFonts w:eastAsia="Times New Roman" w:cs="Times New Roman"/>
          <w:szCs w:val="24"/>
          <w:lang w:eastAsia="en-GB"/>
        </w:rPr>
        <w:t>thu</w:t>
      </w:r>
      <w:proofErr w:type="gramEnd"/>
      <w:r w:rsidRPr="001615DD">
        <w:rPr>
          <w:rFonts w:eastAsia="Times New Roman" w:cs="Times New Roman"/>
          <w:szCs w:val="24"/>
          <w:lang w:eastAsia="en-GB"/>
        </w:rPr>
        <w:t xml:space="preserve"> nhập trung bình cao.</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Đến năm 2045, kỷ niệm 100 năm thành lập nước Việt Nam Dân chủ Cộng hòa, nay là nước Cộng hòa xã hội chủ nghĩa Việt Nam: Trở thành nước phát triển, thu nhập cao.</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Định hướng các chỉ tiêu chủ yếu về phát triển kinh tế - xã hội 5 năm 2021 - 2025: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Về kinh tế: Tốc độ tăng trưởng kinh tế (GDP) bình quân 5 năm đạt khoảng 6</w:t>
      </w:r>
      <w:proofErr w:type="gramStart"/>
      <w:r w:rsidRPr="001615DD">
        <w:rPr>
          <w:rFonts w:eastAsia="Times New Roman" w:cs="Times New Roman"/>
          <w:szCs w:val="24"/>
          <w:lang w:eastAsia="en-GB"/>
        </w:rPr>
        <w:t>,5</w:t>
      </w:r>
      <w:proofErr w:type="gramEnd"/>
      <w:r w:rsidRPr="001615DD">
        <w:rPr>
          <w:rFonts w:eastAsia="Times New Roman" w:cs="Times New Roman"/>
          <w:szCs w:val="24"/>
          <w:lang w:eastAsia="en-GB"/>
        </w:rPr>
        <w:t xml:space="preserve"> - 7%/năm. Đến năm 2025, GDP bình quân đầu người khoảng 4.700 - 5.000 USD; đóng góp của năng suất các nhân tố tổng hợp (TFP) vào tăng trưởng đạt khoảng 45%; tốc độ tăng năng suất lao động xã hội bình quân trên 6</w:t>
      </w:r>
      <w:proofErr w:type="gramStart"/>
      <w:r w:rsidRPr="001615DD">
        <w:rPr>
          <w:rFonts w:eastAsia="Times New Roman" w:cs="Times New Roman"/>
          <w:szCs w:val="24"/>
          <w:lang w:eastAsia="en-GB"/>
        </w:rPr>
        <w:t>,5</w:t>
      </w:r>
      <w:proofErr w:type="gramEnd"/>
      <w:r w:rsidRPr="001615DD">
        <w:rPr>
          <w:rFonts w:eastAsia="Times New Roman" w:cs="Times New Roman"/>
          <w:szCs w:val="24"/>
          <w:lang w:eastAsia="en-GB"/>
        </w:rPr>
        <w:t>%/năm; tỉ lệ đô thị hóa khoảng 45%; tỉ trọng công nghiệp chế biến, chế tạo trong GDP đạt trên 25%; kinh tế số đạt khoảng 20% GDP.</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w:t>
      </w:r>
      <w:r w:rsidRPr="001615DD">
        <w:rPr>
          <w:rFonts w:eastAsia="Times New Roman" w:cs="Times New Roman"/>
          <w:szCs w:val="24"/>
          <w:lang w:eastAsia="en-GB"/>
        </w:rPr>
        <w:lastRenderedPageBreak/>
        <w:t>hiểm y tế đạt 95% dân số; tuổi thọ trung bình đạt khoảng 74,5 tuổi; tỉ lệ xã đạt tiêu chuẩn nông thôn mới tối thiểu 80%, trong đó ít nhất 10% đạt chuẩn nông thôn mới kiểu mẫu.</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Định hướng phát triển đất nước giai đoạn 2021 - 2030: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(1)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(3) Tạo đột phá trong đổi mới căn bản, toàn diện giáo dục và đào tạo, phát triển nguồn nhân lực chất lượng cao, </w:t>
      </w:r>
      <w:proofErr w:type="gramStart"/>
      <w:r w:rsidRPr="001615DD">
        <w:rPr>
          <w:rFonts w:eastAsia="Times New Roman" w:cs="Times New Roman"/>
          <w:szCs w:val="24"/>
          <w:lang w:eastAsia="en-GB"/>
        </w:rPr>
        <w:t>thu</w:t>
      </w:r>
      <w:proofErr w:type="gramEnd"/>
      <w:r w:rsidRPr="001615DD">
        <w:rPr>
          <w:rFonts w:eastAsia="Times New Roman" w:cs="Times New Roman"/>
          <w:szCs w:val="24"/>
          <w:lang w:eastAsia="en-GB"/>
        </w:rPr>
        <w:t xml:space="preserve">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w:t>
      </w:r>
      <w:r w:rsidRPr="001615DD">
        <w:rPr>
          <w:rFonts w:eastAsia="Times New Roman" w:cs="Times New Roman"/>
          <w:szCs w:val="24"/>
          <w:lang w:eastAsia="en-GB"/>
        </w:rPr>
        <w:lastRenderedPageBreak/>
        <w:t>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w:t>
      </w:r>
      <w:proofErr w:type="gramStart"/>
      <w:r w:rsidRPr="001615DD">
        <w:rPr>
          <w:rFonts w:eastAsia="Times New Roman" w:cs="Times New Roman"/>
          <w:szCs w:val="24"/>
          <w:lang w:eastAsia="en-GB"/>
        </w:rPr>
        <w:t>Không ngừng cải thiện toàn diện đời sống vật chất và tinh thần của nhân dân.</w:t>
      </w:r>
      <w:proofErr w:type="gramEnd"/>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(7) Kiên quyết, kiên trì bảo vệ vững chắc độc lập, chủ quyền, thống nhất, toàn vẹn lãnh thổ của Tổ quốc; bảo vệ Đảng, Nhà nước, nhân dân và chế độ xã hội chủ nghĩa. Giữ vững </w:t>
      </w:r>
      <w:proofErr w:type="gramStart"/>
      <w:r w:rsidRPr="001615DD">
        <w:rPr>
          <w:rFonts w:eastAsia="Times New Roman" w:cs="Times New Roman"/>
          <w:szCs w:val="24"/>
          <w:lang w:eastAsia="en-GB"/>
        </w:rPr>
        <w:t>an</w:t>
      </w:r>
      <w:proofErr w:type="gramEnd"/>
      <w:r w:rsidRPr="001615DD">
        <w:rPr>
          <w:rFonts w:eastAsia="Times New Roman" w:cs="Times New Roman"/>
          <w:szCs w:val="24"/>
          <w:lang w:eastAsia="en-GB"/>
        </w:rPr>
        <w:t xml:space="preserve">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MTTQ Việt Nam và các tổ chức chính trị - xã hội.</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lastRenderedPageBreak/>
        <w:t xml:space="preserve">(10) Xây dựng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w:t>
      </w:r>
      <w:proofErr w:type="gramStart"/>
      <w:r w:rsidRPr="001615DD">
        <w:rPr>
          <w:rFonts w:eastAsia="Times New Roman" w:cs="Times New Roman"/>
          <w:szCs w:val="24"/>
          <w:lang w:eastAsia="en-GB"/>
        </w:rPr>
        <w:t>Tiếp tục đẩy mạnh đấu tranh phòng chống tham nhũng, lãng phí, quan liêu, tội phạm và tệ nạn xã hội.</w:t>
      </w:r>
      <w:proofErr w:type="gramEnd"/>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Nhiệm vụ trọng tâm trong nhiệm kỳ Đại hội XIII: </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(1) Tiếp tục đẩy mạnh xây dựng, chỉnh đốn Đảng, xây dựng Nhà nước pháp quyền xã hội chủ nghĩa và hệ thống chính trị toàn diện, trong sạch, vững mạnh. </w:t>
      </w:r>
      <w:proofErr w:type="gramStart"/>
      <w:r w:rsidRPr="001615DD">
        <w:rPr>
          <w:rFonts w:eastAsia="Times New Roman" w:cs="Times New Roman"/>
          <w:szCs w:val="24"/>
          <w:lang w:eastAsia="en-GB"/>
        </w:rPr>
        <w:t>Đổi mới phương thức lãnh đạo, cầm quyền của Đảng. Xây dựng tổ chức bộ máy của hệ thống chính trị tinh gọn, hoạt động hiệu lực, hiệu quả.</w:t>
      </w:r>
      <w:proofErr w:type="gramEnd"/>
      <w:r w:rsidRPr="001615DD">
        <w:rPr>
          <w:rFonts w:eastAsia="Times New Roman" w:cs="Times New Roman"/>
          <w:szCs w:val="24"/>
          <w:lang w:eastAsia="en-GB"/>
        </w:rPr>
        <w:t xml:space="preserve"> Tiếp tục đẩy mạnh đấu tranh phòng chống quan liêu, tham nhũng, lãng phí, tiêu cực, "lợi ích nhóm", những biểu hiện "tự diễn biến", "tự chuyển hoá" trong nội bộ. Xây </w:t>
      </w:r>
      <w:r w:rsidRPr="001615DD">
        <w:rPr>
          <w:rFonts w:eastAsia="Times New Roman" w:cs="Times New Roman"/>
          <w:szCs w:val="24"/>
          <w:lang w:eastAsia="en-GB"/>
        </w:rPr>
        <w:lastRenderedPageBreak/>
        <w:t xml:space="preserve">dựng đội </w:t>
      </w:r>
      <w:proofErr w:type="gramStart"/>
      <w:r w:rsidRPr="001615DD">
        <w:rPr>
          <w:rFonts w:eastAsia="Times New Roman" w:cs="Times New Roman"/>
          <w:szCs w:val="24"/>
          <w:lang w:eastAsia="en-GB"/>
        </w:rPr>
        <w:t>ngũ</w:t>
      </w:r>
      <w:proofErr w:type="gramEnd"/>
      <w:r w:rsidRPr="001615DD">
        <w:rPr>
          <w:rFonts w:eastAsia="Times New Roman" w:cs="Times New Roman"/>
          <w:szCs w:val="24"/>
          <w:lang w:eastAsia="en-GB"/>
        </w:rPr>
        <w:t xml:space="preserve"> đảng viên và cán bộ các cấp, nhất là cấp chiến lược, người đứng đầu đủ phẩm chất, năng lực, uy tín, ngang tầm nhiệm vụ. </w:t>
      </w:r>
      <w:proofErr w:type="gramStart"/>
      <w:r w:rsidRPr="001615DD">
        <w:rPr>
          <w:rFonts w:eastAsia="Times New Roman" w:cs="Times New Roman"/>
          <w:szCs w:val="24"/>
          <w:lang w:eastAsia="en-GB"/>
        </w:rPr>
        <w:t>Củng cố lòng tin, sự gắn bó của nhân dân với Đảng, Nhà nước, chế độ xã hội chủ nghĩa.</w:t>
      </w:r>
      <w:proofErr w:type="gramEnd"/>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w:t>
      </w:r>
      <w:r w:rsidRPr="001615DD">
        <w:rPr>
          <w:rFonts w:eastAsia="Times New Roman" w:cs="Times New Roman"/>
          <w:szCs w:val="24"/>
          <w:lang w:eastAsia="en-GB"/>
        </w:rPr>
        <w:lastRenderedPageBreak/>
        <w:t>hết là sự gương mẫu tuân theo pháp luật, thực hành dân chủ xã hội chủ nghĩa của cấp uỷ, tổ chức đảng, chính quyền, MTTQ Việt Nam và tổ chức chính trị - xã hội các cấp, của cán bộ, đảng viên; tăng cường đại đoàn kết toàn dân tộc.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(6) Quản lý chặt chẽ, sử dụng hợp lý, hiệu quả đất </w:t>
      </w:r>
      <w:proofErr w:type="gramStart"/>
      <w:r w:rsidRPr="001615DD">
        <w:rPr>
          <w:rFonts w:eastAsia="Times New Roman" w:cs="Times New Roman"/>
          <w:szCs w:val="24"/>
          <w:lang w:eastAsia="en-GB"/>
        </w:rPr>
        <w:t>đai</w:t>
      </w:r>
      <w:proofErr w:type="gramEnd"/>
      <w:r w:rsidRPr="001615DD">
        <w:rPr>
          <w:rFonts w:eastAsia="Times New Roman" w:cs="Times New Roman"/>
          <w:szCs w:val="24"/>
          <w:lang w:eastAsia="en-GB"/>
        </w:rPr>
        <w:t>, tài nguyên; bảo vệ, cải thiện môi trường; chủ động, tích cực triển khai các giải pháp thích ứng với biến đổi khí hậu, thiên tai khắc nghiệt.</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Các đột phá chiến lược: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(1) Hoàn thiện đồng bộ thể chế phát triển, trước hết là thể chế phát triển nền kinh tế thị trường định hướng xã hội chủ nghĩa. Đổi mới quản trị quốc gia </w:t>
      </w:r>
      <w:proofErr w:type="gramStart"/>
      <w:r w:rsidRPr="001615DD">
        <w:rPr>
          <w:rFonts w:eastAsia="Times New Roman" w:cs="Times New Roman"/>
          <w:szCs w:val="24"/>
          <w:lang w:eastAsia="en-GB"/>
        </w:rPr>
        <w:t>theo</w:t>
      </w:r>
      <w:proofErr w:type="gramEnd"/>
      <w:r w:rsidRPr="001615DD">
        <w:rPr>
          <w:rFonts w:eastAsia="Times New Roman" w:cs="Times New Roman"/>
          <w:szCs w:val="24"/>
          <w:lang w:eastAsia="en-GB"/>
        </w:rPr>
        <w:t xml:space="preserve">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II- Thông qua Báo cáo chính trị, Chiến lược phát triển kinh tế - xã hội 10 năm 2021 - 2030, phương hướng, nhiệm vụ phát triển kinh tế - xã hội 5 năm 2021 - 2025. Giao Ban Chấp hành Trung ương Đảng khóa XIII căn cứ Báo cáo giải trình của Đoàn Chủ tịch Đại hội, kết quả biểu quyết để hoàn chỉnh và chính thức ban hành.</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 xml:space="preserve">III- Thông qua Báo cáo tổng kết công tác xây dựng Đảng và thi hành Điều lệ Đảng của Ban Chấp Trung ương khóa XII; đồng ý không sửa đổi, bổ sung </w:t>
      </w:r>
      <w:r w:rsidRPr="001615DD">
        <w:rPr>
          <w:rFonts w:eastAsia="Times New Roman" w:cs="Times New Roman"/>
          <w:szCs w:val="24"/>
          <w:lang w:eastAsia="en-GB"/>
        </w:rPr>
        <w:lastRenderedPageBreak/>
        <w:t>Điều lệ Đảng hiện hành. Giao Ban Chấp hành Trung ương Đảng khóa XIII chỉ đạo nghiên cứu, tiếp thu để điều chỉnh thông qua các quy định, hướng dẫn của Trung ương; tăng cường kiểm tra, giám sát, bảo đảm thi hành nghiêm chỉnh, thống nhất Điều lệ trong toàn Đảng.</w:t>
      </w:r>
    </w:p>
    <w:p w:rsidR="009972D9" w:rsidRPr="001615DD" w:rsidRDefault="009972D9" w:rsidP="001615DD">
      <w:pPr>
        <w:spacing w:after="0" w:line="380" w:lineRule="exact"/>
        <w:ind w:firstLine="567"/>
        <w:jc w:val="both"/>
        <w:rPr>
          <w:rFonts w:eastAsia="Times New Roman" w:cs="Times New Roman"/>
          <w:szCs w:val="24"/>
          <w:lang w:eastAsia="en-GB"/>
        </w:rPr>
      </w:pPr>
      <w:proofErr w:type="gramStart"/>
      <w:r w:rsidRPr="001615DD">
        <w:rPr>
          <w:rFonts w:eastAsia="Times New Roman" w:cs="Times New Roman"/>
          <w:szCs w:val="24"/>
          <w:lang w:eastAsia="en-GB"/>
        </w:rPr>
        <w:t>IV- Thông qua Báo cáo kiểm điểm sự lãnh đạo, chỉ đạo của Ban Chấp hành Trung ương Đảng khóa XII trình Đại hội XIII.</w:t>
      </w:r>
      <w:proofErr w:type="gramEnd"/>
      <w:r w:rsidRPr="001615DD">
        <w:rPr>
          <w:rFonts w:eastAsia="Times New Roman" w:cs="Times New Roman"/>
          <w:szCs w:val="24"/>
          <w:lang w:eastAsia="en-GB"/>
        </w:rPr>
        <w:t xml:space="preserve"> Giao Ban Chấp hành Trung ương Đảng khóa XIII tiếp thu ý kiến của Đại hội, phát huy ưu điểm, khắc phục khuyết điểm, nâng cao chất lượng và hiệu quả công tác lãnh đạo, chỉ đạo trong nhiệm kỳ tới.</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V- Đại hội đồng ý đồng chí Nguyễn Phú Trọng, Tổng Bí thư Ban Chấp hành Trung ương Đảng khóa XII tái cử Ban Chấp hành Trung ương Đảng, Bộ Chính trị khóa XIII để bầu giữ chức Tổng Bí thư Ban Chấp hành Trung ương Đảng khóa XIII.</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VI- Thông qua kết quả bầu Ban Chấp hành Trung ương Đảng khóa XIII gồm 200 đồng chí, trong đó có 180 đồng chí Ủy viên Trung ương chính thức, 20 đồng chí Ủy viên Trung ương dự khuyết.</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VII- Ban Chấp hành Trung ương Đảng khóa XIII và các cấp ủy, tổ chức đảng lãnh đạo, chỉ đạo cụ thể hóa và tổ chức thực hiện thắng lợi đường lối và những chủ trương nêu trong các văn kiện Đại hội XIII.</w:t>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t>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9972D9" w:rsidRPr="001615DD" w:rsidRDefault="001615DD" w:rsidP="001615DD">
      <w:pPr>
        <w:spacing w:after="0" w:line="380" w:lineRule="exact"/>
        <w:ind w:firstLine="567"/>
        <w:jc w:val="both"/>
        <w:rPr>
          <w:rFonts w:eastAsia="Times New Roman" w:cs="Times New Roman"/>
          <w:szCs w:val="24"/>
          <w:lang w:eastAsia="en-GB"/>
        </w:rPr>
      </w:pPr>
      <w:hyperlink r:id="rId5" w:tgtFrame="_blank" w:history="1">
        <w:r w:rsidR="009972D9" w:rsidRPr="001615DD">
          <w:rPr>
            <w:rFonts w:eastAsia="Times New Roman" w:cs="Times New Roman"/>
            <w:color w:val="0000FF"/>
            <w:szCs w:val="24"/>
            <w:bdr w:val="none" w:sz="0" w:space="0" w:color="auto" w:frame="1"/>
            <w:lang w:eastAsia="en-GB"/>
          </w:rPr>
          <w:t>https://dangcongsan.vn</w:t>
        </w:r>
      </w:hyperlink>
    </w:p>
    <w:p w:rsidR="009972D9" w:rsidRPr="001615DD" w:rsidRDefault="009972D9" w:rsidP="001615DD">
      <w:pPr>
        <w:spacing w:after="0" w:line="380" w:lineRule="exact"/>
        <w:ind w:firstLine="567"/>
        <w:jc w:val="both"/>
        <w:rPr>
          <w:rFonts w:eastAsia="Times New Roman" w:cs="Times New Roman"/>
          <w:color w:val="385898"/>
          <w:szCs w:val="24"/>
          <w:bdr w:val="single" w:sz="2" w:space="0" w:color="auto" w:frame="1"/>
          <w:lang w:eastAsia="en-GB"/>
        </w:rPr>
      </w:pPr>
      <w:r w:rsidRPr="001615DD">
        <w:rPr>
          <w:rFonts w:eastAsia="Times New Roman" w:cs="Times New Roman"/>
          <w:szCs w:val="24"/>
          <w:lang w:eastAsia="en-GB"/>
        </w:rPr>
        <w:fldChar w:fldCharType="begin"/>
      </w:r>
      <w:r w:rsidRPr="001615DD">
        <w:rPr>
          <w:rFonts w:eastAsia="Times New Roman" w:cs="Times New Roman"/>
          <w:szCs w:val="24"/>
          <w:lang w:eastAsia="en-GB"/>
        </w:rPr>
        <w:instrText xml:space="preserve"> HYPERLINK "https://www.facebook.com/TGTTHUE/photos/a.815541535490052/1309039162806951/?__cft__%5b0%5d=AZVaevEN7EUE4wmFM7q30JF1r-CwHji9at8PjKGp565gVifHW9FeAVgBFaHSrC3AWQNU1OvZ4PnBeBqtkkcijxc3KMFunC6uC8GhxBL2YFRFWVdkPNG8LoIH75lTY7a7ARad5Ab-Vox-HlF0NQnmvxgvM_khuyc-gX6s6NB2bv1DyBBpN9LXIMBX4J3JOGvOVKY&amp;__tn__=EH-R" </w:instrText>
      </w:r>
      <w:r w:rsidRPr="001615DD">
        <w:rPr>
          <w:rFonts w:eastAsia="Times New Roman" w:cs="Times New Roman"/>
          <w:szCs w:val="24"/>
          <w:lang w:eastAsia="en-GB"/>
        </w:rPr>
        <w:fldChar w:fldCharType="separate"/>
      </w:r>
    </w:p>
    <w:p w:rsidR="009972D9" w:rsidRPr="001615DD" w:rsidRDefault="009972D9" w:rsidP="001615DD">
      <w:pPr>
        <w:spacing w:after="0" w:line="380" w:lineRule="exact"/>
        <w:ind w:firstLine="567"/>
        <w:jc w:val="both"/>
        <w:rPr>
          <w:rFonts w:eastAsia="Times New Roman" w:cs="Times New Roman"/>
          <w:szCs w:val="24"/>
          <w:lang w:eastAsia="en-GB"/>
        </w:rPr>
      </w:pPr>
      <w:r w:rsidRPr="001615DD">
        <w:rPr>
          <w:rFonts w:eastAsia="Times New Roman" w:cs="Times New Roman"/>
          <w:szCs w:val="24"/>
          <w:lang w:eastAsia="en-GB"/>
        </w:rPr>
        <w:fldChar w:fldCharType="end"/>
      </w:r>
    </w:p>
    <w:p w:rsidR="009972D9" w:rsidRPr="001615DD" w:rsidRDefault="009972D9" w:rsidP="001615DD">
      <w:pPr>
        <w:spacing w:after="0" w:line="380" w:lineRule="exact"/>
        <w:ind w:left="180" w:firstLine="567"/>
        <w:jc w:val="both"/>
        <w:rPr>
          <w:rFonts w:eastAsia="Times New Roman" w:cs="Times New Roman"/>
          <w:szCs w:val="24"/>
          <w:bdr w:val="single" w:sz="12" w:space="0" w:color="auto" w:frame="1"/>
          <w:lang w:eastAsia="en-GB"/>
        </w:rPr>
      </w:pPr>
    </w:p>
    <w:p w:rsidR="00FF7539" w:rsidRPr="001615DD" w:rsidRDefault="00FF7539" w:rsidP="001615DD">
      <w:pPr>
        <w:spacing w:after="0" w:line="380" w:lineRule="exact"/>
        <w:ind w:firstLine="567"/>
        <w:jc w:val="both"/>
        <w:rPr>
          <w:rFonts w:cs="Times New Roman"/>
          <w:sz w:val="32"/>
        </w:rPr>
      </w:pPr>
      <w:bookmarkStart w:id="0" w:name="_GoBack"/>
      <w:bookmarkEnd w:id="0"/>
    </w:p>
    <w:sectPr w:rsidR="00FF7539" w:rsidRPr="00161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D9"/>
    <w:rsid w:val="001615DD"/>
    <w:rsid w:val="009972D9"/>
    <w:rsid w:val="00B84732"/>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972D9"/>
  </w:style>
  <w:style w:type="character" w:styleId="Hyperlink">
    <w:name w:val="Hyperlink"/>
    <w:basedOn w:val="DefaultParagraphFont"/>
    <w:uiPriority w:val="99"/>
    <w:semiHidden/>
    <w:unhideWhenUsed/>
    <w:rsid w:val="009972D9"/>
    <w:rPr>
      <w:color w:val="0000FF"/>
      <w:u w:val="single"/>
    </w:rPr>
  </w:style>
  <w:style w:type="character" w:customStyle="1" w:styleId="gpro0wi8">
    <w:name w:val="gpro0wi8"/>
    <w:basedOn w:val="DefaultParagraphFont"/>
    <w:rsid w:val="009972D9"/>
  </w:style>
  <w:style w:type="character" w:customStyle="1" w:styleId="pcp91wgn">
    <w:name w:val="pcp91wgn"/>
    <w:basedOn w:val="DefaultParagraphFont"/>
    <w:rsid w:val="009972D9"/>
  </w:style>
  <w:style w:type="paragraph" w:styleId="BalloonText">
    <w:name w:val="Balloon Text"/>
    <w:basedOn w:val="Normal"/>
    <w:link w:val="BalloonTextChar"/>
    <w:uiPriority w:val="99"/>
    <w:semiHidden/>
    <w:unhideWhenUsed/>
    <w:rsid w:val="0099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972D9"/>
  </w:style>
  <w:style w:type="character" w:styleId="Hyperlink">
    <w:name w:val="Hyperlink"/>
    <w:basedOn w:val="DefaultParagraphFont"/>
    <w:uiPriority w:val="99"/>
    <w:semiHidden/>
    <w:unhideWhenUsed/>
    <w:rsid w:val="009972D9"/>
    <w:rPr>
      <w:color w:val="0000FF"/>
      <w:u w:val="single"/>
    </w:rPr>
  </w:style>
  <w:style w:type="character" w:customStyle="1" w:styleId="gpro0wi8">
    <w:name w:val="gpro0wi8"/>
    <w:basedOn w:val="DefaultParagraphFont"/>
    <w:rsid w:val="009972D9"/>
  </w:style>
  <w:style w:type="character" w:customStyle="1" w:styleId="pcp91wgn">
    <w:name w:val="pcp91wgn"/>
    <w:basedOn w:val="DefaultParagraphFont"/>
    <w:rsid w:val="009972D9"/>
  </w:style>
  <w:style w:type="paragraph" w:styleId="BalloonText">
    <w:name w:val="Balloon Text"/>
    <w:basedOn w:val="Normal"/>
    <w:link w:val="BalloonTextChar"/>
    <w:uiPriority w:val="99"/>
    <w:semiHidden/>
    <w:unhideWhenUsed/>
    <w:rsid w:val="0099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715">
      <w:bodyDiv w:val="1"/>
      <w:marLeft w:val="0"/>
      <w:marRight w:val="0"/>
      <w:marTop w:val="0"/>
      <w:marBottom w:val="0"/>
      <w:divBdr>
        <w:top w:val="none" w:sz="0" w:space="0" w:color="auto"/>
        <w:left w:val="none" w:sz="0" w:space="0" w:color="auto"/>
        <w:bottom w:val="none" w:sz="0" w:space="0" w:color="auto"/>
        <w:right w:val="none" w:sz="0" w:space="0" w:color="auto"/>
      </w:divBdr>
      <w:divsChild>
        <w:div w:id="1328242852">
          <w:marLeft w:val="0"/>
          <w:marRight w:val="0"/>
          <w:marTop w:val="0"/>
          <w:marBottom w:val="0"/>
          <w:divBdr>
            <w:top w:val="none" w:sz="0" w:space="0" w:color="auto"/>
            <w:left w:val="none" w:sz="0" w:space="0" w:color="auto"/>
            <w:bottom w:val="none" w:sz="0" w:space="0" w:color="auto"/>
            <w:right w:val="none" w:sz="0" w:space="0" w:color="auto"/>
          </w:divBdr>
          <w:divsChild>
            <w:div w:id="866990069">
              <w:marLeft w:val="0"/>
              <w:marRight w:val="0"/>
              <w:marTop w:val="0"/>
              <w:marBottom w:val="0"/>
              <w:divBdr>
                <w:top w:val="none" w:sz="0" w:space="0" w:color="auto"/>
                <w:left w:val="none" w:sz="0" w:space="0" w:color="auto"/>
                <w:bottom w:val="none" w:sz="0" w:space="0" w:color="auto"/>
                <w:right w:val="none" w:sz="0" w:space="0" w:color="auto"/>
              </w:divBdr>
              <w:divsChild>
                <w:div w:id="519854291">
                  <w:marLeft w:val="0"/>
                  <w:marRight w:val="0"/>
                  <w:marTop w:val="0"/>
                  <w:marBottom w:val="0"/>
                  <w:divBdr>
                    <w:top w:val="none" w:sz="0" w:space="0" w:color="auto"/>
                    <w:left w:val="none" w:sz="0" w:space="0" w:color="auto"/>
                    <w:bottom w:val="none" w:sz="0" w:space="0" w:color="auto"/>
                    <w:right w:val="none" w:sz="0" w:space="0" w:color="auto"/>
                  </w:divBdr>
                  <w:divsChild>
                    <w:div w:id="1255166015">
                      <w:marLeft w:val="0"/>
                      <w:marRight w:val="0"/>
                      <w:marTop w:val="0"/>
                      <w:marBottom w:val="0"/>
                      <w:divBdr>
                        <w:top w:val="none" w:sz="0" w:space="0" w:color="auto"/>
                        <w:left w:val="none" w:sz="0" w:space="0" w:color="auto"/>
                        <w:bottom w:val="none" w:sz="0" w:space="0" w:color="auto"/>
                        <w:right w:val="none" w:sz="0" w:space="0" w:color="auto"/>
                      </w:divBdr>
                      <w:divsChild>
                        <w:div w:id="169218154">
                          <w:marLeft w:val="0"/>
                          <w:marRight w:val="0"/>
                          <w:marTop w:val="75"/>
                          <w:marBottom w:val="75"/>
                          <w:divBdr>
                            <w:top w:val="none" w:sz="0" w:space="0" w:color="auto"/>
                            <w:left w:val="none" w:sz="0" w:space="0" w:color="auto"/>
                            <w:bottom w:val="none" w:sz="0" w:space="0" w:color="auto"/>
                            <w:right w:val="none" w:sz="0" w:space="0" w:color="auto"/>
                          </w:divBdr>
                          <w:divsChild>
                            <w:div w:id="183253152">
                              <w:marLeft w:val="0"/>
                              <w:marRight w:val="0"/>
                              <w:marTop w:val="0"/>
                              <w:marBottom w:val="0"/>
                              <w:divBdr>
                                <w:top w:val="none" w:sz="0" w:space="0" w:color="auto"/>
                                <w:left w:val="none" w:sz="0" w:space="0" w:color="auto"/>
                                <w:bottom w:val="none" w:sz="0" w:space="0" w:color="auto"/>
                                <w:right w:val="none" w:sz="0" w:space="0" w:color="auto"/>
                              </w:divBdr>
                              <w:divsChild>
                                <w:div w:id="1691295026">
                                  <w:marLeft w:val="0"/>
                                  <w:marRight w:val="0"/>
                                  <w:marTop w:val="0"/>
                                  <w:marBottom w:val="0"/>
                                  <w:divBdr>
                                    <w:top w:val="none" w:sz="0" w:space="0" w:color="auto"/>
                                    <w:left w:val="none" w:sz="0" w:space="0" w:color="auto"/>
                                    <w:bottom w:val="none" w:sz="0" w:space="0" w:color="auto"/>
                                    <w:right w:val="none" w:sz="0" w:space="0" w:color="auto"/>
                                  </w:divBdr>
                                </w:div>
                              </w:divsChild>
                            </w:div>
                            <w:div w:id="345833737">
                              <w:marLeft w:val="0"/>
                              <w:marRight w:val="0"/>
                              <w:marTop w:val="120"/>
                              <w:marBottom w:val="0"/>
                              <w:divBdr>
                                <w:top w:val="none" w:sz="0" w:space="0" w:color="auto"/>
                                <w:left w:val="none" w:sz="0" w:space="0" w:color="auto"/>
                                <w:bottom w:val="none" w:sz="0" w:space="0" w:color="auto"/>
                                <w:right w:val="none" w:sz="0" w:space="0" w:color="auto"/>
                              </w:divBdr>
                              <w:divsChild>
                                <w:div w:id="1835103714">
                                  <w:marLeft w:val="0"/>
                                  <w:marRight w:val="0"/>
                                  <w:marTop w:val="0"/>
                                  <w:marBottom w:val="0"/>
                                  <w:divBdr>
                                    <w:top w:val="none" w:sz="0" w:space="0" w:color="auto"/>
                                    <w:left w:val="none" w:sz="0" w:space="0" w:color="auto"/>
                                    <w:bottom w:val="none" w:sz="0" w:space="0" w:color="auto"/>
                                    <w:right w:val="none" w:sz="0" w:space="0" w:color="auto"/>
                                  </w:divBdr>
                                </w:div>
                              </w:divsChild>
                            </w:div>
                            <w:div w:id="1921405606">
                              <w:marLeft w:val="0"/>
                              <w:marRight w:val="0"/>
                              <w:marTop w:val="120"/>
                              <w:marBottom w:val="0"/>
                              <w:divBdr>
                                <w:top w:val="none" w:sz="0" w:space="0" w:color="auto"/>
                                <w:left w:val="none" w:sz="0" w:space="0" w:color="auto"/>
                                <w:bottom w:val="none" w:sz="0" w:space="0" w:color="auto"/>
                                <w:right w:val="none" w:sz="0" w:space="0" w:color="auto"/>
                              </w:divBdr>
                              <w:divsChild>
                                <w:div w:id="1047921290">
                                  <w:marLeft w:val="0"/>
                                  <w:marRight w:val="0"/>
                                  <w:marTop w:val="0"/>
                                  <w:marBottom w:val="0"/>
                                  <w:divBdr>
                                    <w:top w:val="none" w:sz="0" w:space="0" w:color="auto"/>
                                    <w:left w:val="none" w:sz="0" w:space="0" w:color="auto"/>
                                    <w:bottom w:val="none" w:sz="0" w:space="0" w:color="auto"/>
                                    <w:right w:val="none" w:sz="0" w:space="0" w:color="auto"/>
                                  </w:divBdr>
                                </w:div>
                              </w:divsChild>
                            </w:div>
                            <w:div w:id="1350137897">
                              <w:marLeft w:val="0"/>
                              <w:marRight w:val="0"/>
                              <w:marTop w:val="120"/>
                              <w:marBottom w:val="0"/>
                              <w:divBdr>
                                <w:top w:val="none" w:sz="0" w:space="0" w:color="auto"/>
                                <w:left w:val="none" w:sz="0" w:space="0" w:color="auto"/>
                                <w:bottom w:val="none" w:sz="0" w:space="0" w:color="auto"/>
                                <w:right w:val="none" w:sz="0" w:space="0" w:color="auto"/>
                              </w:divBdr>
                              <w:divsChild>
                                <w:div w:id="1274289323">
                                  <w:marLeft w:val="0"/>
                                  <w:marRight w:val="0"/>
                                  <w:marTop w:val="0"/>
                                  <w:marBottom w:val="0"/>
                                  <w:divBdr>
                                    <w:top w:val="none" w:sz="0" w:space="0" w:color="auto"/>
                                    <w:left w:val="none" w:sz="0" w:space="0" w:color="auto"/>
                                    <w:bottom w:val="none" w:sz="0" w:space="0" w:color="auto"/>
                                    <w:right w:val="none" w:sz="0" w:space="0" w:color="auto"/>
                                  </w:divBdr>
                                </w:div>
                              </w:divsChild>
                            </w:div>
                            <w:div w:id="1447889872">
                              <w:marLeft w:val="0"/>
                              <w:marRight w:val="0"/>
                              <w:marTop w:val="120"/>
                              <w:marBottom w:val="0"/>
                              <w:divBdr>
                                <w:top w:val="none" w:sz="0" w:space="0" w:color="auto"/>
                                <w:left w:val="none" w:sz="0" w:space="0" w:color="auto"/>
                                <w:bottom w:val="none" w:sz="0" w:space="0" w:color="auto"/>
                                <w:right w:val="none" w:sz="0" w:space="0" w:color="auto"/>
                              </w:divBdr>
                              <w:divsChild>
                                <w:div w:id="1752238279">
                                  <w:marLeft w:val="0"/>
                                  <w:marRight w:val="0"/>
                                  <w:marTop w:val="0"/>
                                  <w:marBottom w:val="0"/>
                                  <w:divBdr>
                                    <w:top w:val="none" w:sz="0" w:space="0" w:color="auto"/>
                                    <w:left w:val="none" w:sz="0" w:space="0" w:color="auto"/>
                                    <w:bottom w:val="none" w:sz="0" w:space="0" w:color="auto"/>
                                    <w:right w:val="none" w:sz="0" w:space="0" w:color="auto"/>
                                  </w:divBdr>
                                </w:div>
                              </w:divsChild>
                            </w:div>
                            <w:div w:id="1377971919">
                              <w:marLeft w:val="0"/>
                              <w:marRight w:val="0"/>
                              <w:marTop w:val="120"/>
                              <w:marBottom w:val="0"/>
                              <w:divBdr>
                                <w:top w:val="none" w:sz="0" w:space="0" w:color="auto"/>
                                <w:left w:val="none" w:sz="0" w:space="0" w:color="auto"/>
                                <w:bottom w:val="none" w:sz="0" w:space="0" w:color="auto"/>
                                <w:right w:val="none" w:sz="0" w:space="0" w:color="auto"/>
                              </w:divBdr>
                              <w:divsChild>
                                <w:div w:id="1028798894">
                                  <w:marLeft w:val="0"/>
                                  <w:marRight w:val="0"/>
                                  <w:marTop w:val="0"/>
                                  <w:marBottom w:val="0"/>
                                  <w:divBdr>
                                    <w:top w:val="none" w:sz="0" w:space="0" w:color="auto"/>
                                    <w:left w:val="none" w:sz="0" w:space="0" w:color="auto"/>
                                    <w:bottom w:val="none" w:sz="0" w:space="0" w:color="auto"/>
                                    <w:right w:val="none" w:sz="0" w:space="0" w:color="auto"/>
                                  </w:divBdr>
                                </w:div>
                              </w:divsChild>
                            </w:div>
                            <w:div w:id="1106802552">
                              <w:marLeft w:val="0"/>
                              <w:marRight w:val="0"/>
                              <w:marTop w:val="120"/>
                              <w:marBottom w:val="0"/>
                              <w:divBdr>
                                <w:top w:val="none" w:sz="0" w:space="0" w:color="auto"/>
                                <w:left w:val="none" w:sz="0" w:space="0" w:color="auto"/>
                                <w:bottom w:val="none" w:sz="0" w:space="0" w:color="auto"/>
                                <w:right w:val="none" w:sz="0" w:space="0" w:color="auto"/>
                              </w:divBdr>
                              <w:divsChild>
                                <w:div w:id="1610774802">
                                  <w:marLeft w:val="0"/>
                                  <w:marRight w:val="0"/>
                                  <w:marTop w:val="0"/>
                                  <w:marBottom w:val="0"/>
                                  <w:divBdr>
                                    <w:top w:val="none" w:sz="0" w:space="0" w:color="auto"/>
                                    <w:left w:val="none" w:sz="0" w:space="0" w:color="auto"/>
                                    <w:bottom w:val="none" w:sz="0" w:space="0" w:color="auto"/>
                                    <w:right w:val="none" w:sz="0" w:space="0" w:color="auto"/>
                                  </w:divBdr>
                                </w:div>
                              </w:divsChild>
                            </w:div>
                            <w:div w:id="1859080865">
                              <w:marLeft w:val="0"/>
                              <w:marRight w:val="0"/>
                              <w:marTop w:val="120"/>
                              <w:marBottom w:val="0"/>
                              <w:divBdr>
                                <w:top w:val="none" w:sz="0" w:space="0" w:color="auto"/>
                                <w:left w:val="none" w:sz="0" w:space="0" w:color="auto"/>
                                <w:bottom w:val="none" w:sz="0" w:space="0" w:color="auto"/>
                                <w:right w:val="none" w:sz="0" w:space="0" w:color="auto"/>
                              </w:divBdr>
                              <w:divsChild>
                                <w:div w:id="1345092466">
                                  <w:marLeft w:val="0"/>
                                  <w:marRight w:val="0"/>
                                  <w:marTop w:val="0"/>
                                  <w:marBottom w:val="0"/>
                                  <w:divBdr>
                                    <w:top w:val="none" w:sz="0" w:space="0" w:color="auto"/>
                                    <w:left w:val="none" w:sz="0" w:space="0" w:color="auto"/>
                                    <w:bottom w:val="none" w:sz="0" w:space="0" w:color="auto"/>
                                    <w:right w:val="none" w:sz="0" w:space="0" w:color="auto"/>
                                  </w:divBdr>
                                </w:div>
                              </w:divsChild>
                            </w:div>
                            <w:div w:id="1077167736">
                              <w:marLeft w:val="0"/>
                              <w:marRight w:val="0"/>
                              <w:marTop w:val="120"/>
                              <w:marBottom w:val="0"/>
                              <w:divBdr>
                                <w:top w:val="none" w:sz="0" w:space="0" w:color="auto"/>
                                <w:left w:val="none" w:sz="0" w:space="0" w:color="auto"/>
                                <w:bottom w:val="none" w:sz="0" w:space="0" w:color="auto"/>
                                <w:right w:val="none" w:sz="0" w:space="0" w:color="auto"/>
                              </w:divBdr>
                              <w:divsChild>
                                <w:div w:id="454444722">
                                  <w:marLeft w:val="0"/>
                                  <w:marRight w:val="0"/>
                                  <w:marTop w:val="0"/>
                                  <w:marBottom w:val="0"/>
                                  <w:divBdr>
                                    <w:top w:val="none" w:sz="0" w:space="0" w:color="auto"/>
                                    <w:left w:val="none" w:sz="0" w:space="0" w:color="auto"/>
                                    <w:bottom w:val="none" w:sz="0" w:space="0" w:color="auto"/>
                                    <w:right w:val="none" w:sz="0" w:space="0" w:color="auto"/>
                                  </w:divBdr>
                                </w:div>
                              </w:divsChild>
                            </w:div>
                            <w:div w:id="1340617677">
                              <w:marLeft w:val="0"/>
                              <w:marRight w:val="0"/>
                              <w:marTop w:val="120"/>
                              <w:marBottom w:val="0"/>
                              <w:divBdr>
                                <w:top w:val="none" w:sz="0" w:space="0" w:color="auto"/>
                                <w:left w:val="none" w:sz="0" w:space="0" w:color="auto"/>
                                <w:bottom w:val="none" w:sz="0" w:space="0" w:color="auto"/>
                                <w:right w:val="none" w:sz="0" w:space="0" w:color="auto"/>
                              </w:divBdr>
                              <w:divsChild>
                                <w:div w:id="1969238335">
                                  <w:marLeft w:val="0"/>
                                  <w:marRight w:val="0"/>
                                  <w:marTop w:val="0"/>
                                  <w:marBottom w:val="0"/>
                                  <w:divBdr>
                                    <w:top w:val="none" w:sz="0" w:space="0" w:color="auto"/>
                                    <w:left w:val="none" w:sz="0" w:space="0" w:color="auto"/>
                                    <w:bottom w:val="none" w:sz="0" w:space="0" w:color="auto"/>
                                    <w:right w:val="none" w:sz="0" w:space="0" w:color="auto"/>
                                  </w:divBdr>
                                </w:div>
                              </w:divsChild>
                            </w:div>
                            <w:div w:id="1569414844">
                              <w:marLeft w:val="0"/>
                              <w:marRight w:val="0"/>
                              <w:marTop w:val="120"/>
                              <w:marBottom w:val="0"/>
                              <w:divBdr>
                                <w:top w:val="none" w:sz="0" w:space="0" w:color="auto"/>
                                <w:left w:val="none" w:sz="0" w:space="0" w:color="auto"/>
                                <w:bottom w:val="none" w:sz="0" w:space="0" w:color="auto"/>
                                <w:right w:val="none" w:sz="0" w:space="0" w:color="auto"/>
                              </w:divBdr>
                              <w:divsChild>
                                <w:div w:id="1427462032">
                                  <w:marLeft w:val="0"/>
                                  <w:marRight w:val="0"/>
                                  <w:marTop w:val="0"/>
                                  <w:marBottom w:val="0"/>
                                  <w:divBdr>
                                    <w:top w:val="none" w:sz="0" w:space="0" w:color="auto"/>
                                    <w:left w:val="none" w:sz="0" w:space="0" w:color="auto"/>
                                    <w:bottom w:val="none" w:sz="0" w:space="0" w:color="auto"/>
                                    <w:right w:val="none" w:sz="0" w:space="0" w:color="auto"/>
                                  </w:divBdr>
                                </w:div>
                              </w:divsChild>
                            </w:div>
                            <w:div w:id="1645818902">
                              <w:marLeft w:val="0"/>
                              <w:marRight w:val="0"/>
                              <w:marTop w:val="120"/>
                              <w:marBottom w:val="0"/>
                              <w:divBdr>
                                <w:top w:val="none" w:sz="0" w:space="0" w:color="auto"/>
                                <w:left w:val="none" w:sz="0" w:space="0" w:color="auto"/>
                                <w:bottom w:val="none" w:sz="0" w:space="0" w:color="auto"/>
                                <w:right w:val="none" w:sz="0" w:space="0" w:color="auto"/>
                              </w:divBdr>
                              <w:divsChild>
                                <w:div w:id="1839466165">
                                  <w:marLeft w:val="0"/>
                                  <w:marRight w:val="0"/>
                                  <w:marTop w:val="0"/>
                                  <w:marBottom w:val="0"/>
                                  <w:divBdr>
                                    <w:top w:val="none" w:sz="0" w:space="0" w:color="auto"/>
                                    <w:left w:val="none" w:sz="0" w:space="0" w:color="auto"/>
                                    <w:bottom w:val="none" w:sz="0" w:space="0" w:color="auto"/>
                                    <w:right w:val="none" w:sz="0" w:space="0" w:color="auto"/>
                                  </w:divBdr>
                                </w:div>
                              </w:divsChild>
                            </w:div>
                            <w:div w:id="709502363">
                              <w:marLeft w:val="0"/>
                              <w:marRight w:val="0"/>
                              <w:marTop w:val="120"/>
                              <w:marBottom w:val="0"/>
                              <w:divBdr>
                                <w:top w:val="none" w:sz="0" w:space="0" w:color="auto"/>
                                <w:left w:val="none" w:sz="0" w:space="0" w:color="auto"/>
                                <w:bottom w:val="none" w:sz="0" w:space="0" w:color="auto"/>
                                <w:right w:val="none" w:sz="0" w:space="0" w:color="auto"/>
                              </w:divBdr>
                              <w:divsChild>
                                <w:div w:id="949749358">
                                  <w:marLeft w:val="0"/>
                                  <w:marRight w:val="0"/>
                                  <w:marTop w:val="0"/>
                                  <w:marBottom w:val="0"/>
                                  <w:divBdr>
                                    <w:top w:val="none" w:sz="0" w:space="0" w:color="auto"/>
                                    <w:left w:val="none" w:sz="0" w:space="0" w:color="auto"/>
                                    <w:bottom w:val="none" w:sz="0" w:space="0" w:color="auto"/>
                                    <w:right w:val="none" w:sz="0" w:space="0" w:color="auto"/>
                                  </w:divBdr>
                                </w:div>
                              </w:divsChild>
                            </w:div>
                            <w:div w:id="1665430520">
                              <w:marLeft w:val="0"/>
                              <w:marRight w:val="0"/>
                              <w:marTop w:val="120"/>
                              <w:marBottom w:val="0"/>
                              <w:divBdr>
                                <w:top w:val="none" w:sz="0" w:space="0" w:color="auto"/>
                                <w:left w:val="none" w:sz="0" w:space="0" w:color="auto"/>
                                <w:bottom w:val="none" w:sz="0" w:space="0" w:color="auto"/>
                                <w:right w:val="none" w:sz="0" w:space="0" w:color="auto"/>
                              </w:divBdr>
                              <w:divsChild>
                                <w:div w:id="962925055">
                                  <w:marLeft w:val="0"/>
                                  <w:marRight w:val="0"/>
                                  <w:marTop w:val="0"/>
                                  <w:marBottom w:val="0"/>
                                  <w:divBdr>
                                    <w:top w:val="none" w:sz="0" w:space="0" w:color="auto"/>
                                    <w:left w:val="none" w:sz="0" w:space="0" w:color="auto"/>
                                    <w:bottom w:val="none" w:sz="0" w:space="0" w:color="auto"/>
                                    <w:right w:val="none" w:sz="0" w:space="0" w:color="auto"/>
                                  </w:divBdr>
                                </w:div>
                              </w:divsChild>
                            </w:div>
                            <w:div w:id="1628969433">
                              <w:marLeft w:val="0"/>
                              <w:marRight w:val="0"/>
                              <w:marTop w:val="120"/>
                              <w:marBottom w:val="0"/>
                              <w:divBdr>
                                <w:top w:val="none" w:sz="0" w:space="0" w:color="auto"/>
                                <w:left w:val="none" w:sz="0" w:space="0" w:color="auto"/>
                                <w:bottom w:val="none" w:sz="0" w:space="0" w:color="auto"/>
                                <w:right w:val="none" w:sz="0" w:space="0" w:color="auto"/>
                              </w:divBdr>
                              <w:divsChild>
                                <w:div w:id="291132818">
                                  <w:marLeft w:val="0"/>
                                  <w:marRight w:val="0"/>
                                  <w:marTop w:val="0"/>
                                  <w:marBottom w:val="0"/>
                                  <w:divBdr>
                                    <w:top w:val="none" w:sz="0" w:space="0" w:color="auto"/>
                                    <w:left w:val="none" w:sz="0" w:space="0" w:color="auto"/>
                                    <w:bottom w:val="none" w:sz="0" w:space="0" w:color="auto"/>
                                    <w:right w:val="none" w:sz="0" w:space="0" w:color="auto"/>
                                  </w:divBdr>
                                </w:div>
                              </w:divsChild>
                            </w:div>
                            <w:div w:id="1352954090">
                              <w:marLeft w:val="0"/>
                              <w:marRight w:val="0"/>
                              <w:marTop w:val="120"/>
                              <w:marBottom w:val="0"/>
                              <w:divBdr>
                                <w:top w:val="none" w:sz="0" w:space="0" w:color="auto"/>
                                <w:left w:val="none" w:sz="0" w:space="0" w:color="auto"/>
                                <w:bottom w:val="none" w:sz="0" w:space="0" w:color="auto"/>
                                <w:right w:val="none" w:sz="0" w:space="0" w:color="auto"/>
                              </w:divBdr>
                              <w:divsChild>
                                <w:div w:id="722828275">
                                  <w:marLeft w:val="0"/>
                                  <w:marRight w:val="0"/>
                                  <w:marTop w:val="0"/>
                                  <w:marBottom w:val="0"/>
                                  <w:divBdr>
                                    <w:top w:val="none" w:sz="0" w:space="0" w:color="auto"/>
                                    <w:left w:val="none" w:sz="0" w:space="0" w:color="auto"/>
                                    <w:bottom w:val="none" w:sz="0" w:space="0" w:color="auto"/>
                                    <w:right w:val="none" w:sz="0" w:space="0" w:color="auto"/>
                                  </w:divBdr>
                                </w:div>
                              </w:divsChild>
                            </w:div>
                            <w:div w:id="917440142">
                              <w:marLeft w:val="0"/>
                              <w:marRight w:val="0"/>
                              <w:marTop w:val="120"/>
                              <w:marBottom w:val="0"/>
                              <w:divBdr>
                                <w:top w:val="none" w:sz="0" w:space="0" w:color="auto"/>
                                <w:left w:val="none" w:sz="0" w:space="0" w:color="auto"/>
                                <w:bottom w:val="none" w:sz="0" w:space="0" w:color="auto"/>
                                <w:right w:val="none" w:sz="0" w:space="0" w:color="auto"/>
                              </w:divBdr>
                              <w:divsChild>
                                <w:div w:id="1519588698">
                                  <w:marLeft w:val="0"/>
                                  <w:marRight w:val="0"/>
                                  <w:marTop w:val="0"/>
                                  <w:marBottom w:val="0"/>
                                  <w:divBdr>
                                    <w:top w:val="none" w:sz="0" w:space="0" w:color="auto"/>
                                    <w:left w:val="none" w:sz="0" w:space="0" w:color="auto"/>
                                    <w:bottom w:val="none" w:sz="0" w:space="0" w:color="auto"/>
                                    <w:right w:val="none" w:sz="0" w:space="0" w:color="auto"/>
                                  </w:divBdr>
                                </w:div>
                              </w:divsChild>
                            </w:div>
                            <w:div w:id="1656298633">
                              <w:marLeft w:val="0"/>
                              <w:marRight w:val="0"/>
                              <w:marTop w:val="120"/>
                              <w:marBottom w:val="0"/>
                              <w:divBdr>
                                <w:top w:val="none" w:sz="0" w:space="0" w:color="auto"/>
                                <w:left w:val="none" w:sz="0" w:space="0" w:color="auto"/>
                                <w:bottom w:val="none" w:sz="0" w:space="0" w:color="auto"/>
                                <w:right w:val="none" w:sz="0" w:space="0" w:color="auto"/>
                              </w:divBdr>
                              <w:divsChild>
                                <w:div w:id="1890337372">
                                  <w:marLeft w:val="0"/>
                                  <w:marRight w:val="0"/>
                                  <w:marTop w:val="0"/>
                                  <w:marBottom w:val="0"/>
                                  <w:divBdr>
                                    <w:top w:val="none" w:sz="0" w:space="0" w:color="auto"/>
                                    <w:left w:val="none" w:sz="0" w:space="0" w:color="auto"/>
                                    <w:bottom w:val="none" w:sz="0" w:space="0" w:color="auto"/>
                                    <w:right w:val="none" w:sz="0" w:space="0" w:color="auto"/>
                                  </w:divBdr>
                                </w:div>
                              </w:divsChild>
                            </w:div>
                            <w:div w:id="1957130090">
                              <w:marLeft w:val="0"/>
                              <w:marRight w:val="0"/>
                              <w:marTop w:val="120"/>
                              <w:marBottom w:val="0"/>
                              <w:divBdr>
                                <w:top w:val="none" w:sz="0" w:space="0" w:color="auto"/>
                                <w:left w:val="none" w:sz="0" w:space="0" w:color="auto"/>
                                <w:bottom w:val="none" w:sz="0" w:space="0" w:color="auto"/>
                                <w:right w:val="none" w:sz="0" w:space="0" w:color="auto"/>
                              </w:divBdr>
                              <w:divsChild>
                                <w:div w:id="1417484406">
                                  <w:marLeft w:val="0"/>
                                  <w:marRight w:val="0"/>
                                  <w:marTop w:val="0"/>
                                  <w:marBottom w:val="0"/>
                                  <w:divBdr>
                                    <w:top w:val="none" w:sz="0" w:space="0" w:color="auto"/>
                                    <w:left w:val="none" w:sz="0" w:space="0" w:color="auto"/>
                                    <w:bottom w:val="none" w:sz="0" w:space="0" w:color="auto"/>
                                    <w:right w:val="none" w:sz="0" w:space="0" w:color="auto"/>
                                  </w:divBdr>
                                </w:div>
                              </w:divsChild>
                            </w:div>
                            <w:div w:id="1109278210">
                              <w:marLeft w:val="0"/>
                              <w:marRight w:val="0"/>
                              <w:marTop w:val="120"/>
                              <w:marBottom w:val="0"/>
                              <w:divBdr>
                                <w:top w:val="none" w:sz="0" w:space="0" w:color="auto"/>
                                <w:left w:val="none" w:sz="0" w:space="0" w:color="auto"/>
                                <w:bottom w:val="none" w:sz="0" w:space="0" w:color="auto"/>
                                <w:right w:val="none" w:sz="0" w:space="0" w:color="auto"/>
                              </w:divBdr>
                              <w:divsChild>
                                <w:div w:id="1491142595">
                                  <w:marLeft w:val="0"/>
                                  <w:marRight w:val="0"/>
                                  <w:marTop w:val="0"/>
                                  <w:marBottom w:val="0"/>
                                  <w:divBdr>
                                    <w:top w:val="none" w:sz="0" w:space="0" w:color="auto"/>
                                    <w:left w:val="none" w:sz="0" w:space="0" w:color="auto"/>
                                    <w:bottom w:val="none" w:sz="0" w:space="0" w:color="auto"/>
                                    <w:right w:val="none" w:sz="0" w:space="0" w:color="auto"/>
                                  </w:divBdr>
                                </w:div>
                              </w:divsChild>
                            </w:div>
                            <w:div w:id="343485416">
                              <w:marLeft w:val="0"/>
                              <w:marRight w:val="0"/>
                              <w:marTop w:val="120"/>
                              <w:marBottom w:val="0"/>
                              <w:divBdr>
                                <w:top w:val="none" w:sz="0" w:space="0" w:color="auto"/>
                                <w:left w:val="none" w:sz="0" w:space="0" w:color="auto"/>
                                <w:bottom w:val="none" w:sz="0" w:space="0" w:color="auto"/>
                                <w:right w:val="none" w:sz="0" w:space="0" w:color="auto"/>
                              </w:divBdr>
                              <w:divsChild>
                                <w:div w:id="2020038142">
                                  <w:marLeft w:val="0"/>
                                  <w:marRight w:val="0"/>
                                  <w:marTop w:val="0"/>
                                  <w:marBottom w:val="0"/>
                                  <w:divBdr>
                                    <w:top w:val="none" w:sz="0" w:space="0" w:color="auto"/>
                                    <w:left w:val="none" w:sz="0" w:space="0" w:color="auto"/>
                                    <w:bottom w:val="none" w:sz="0" w:space="0" w:color="auto"/>
                                    <w:right w:val="none" w:sz="0" w:space="0" w:color="auto"/>
                                  </w:divBdr>
                                </w:div>
                              </w:divsChild>
                            </w:div>
                            <w:div w:id="508452379">
                              <w:marLeft w:val="0"/>
                              <w:marRight w:val="0"/>
                              <w:marTop w:val="120"/>
                              <w:marBottom w:val="0"/>
                              <w:divBdr>
                                <w:top w:val="none" w:sz="0" w:space="0" w:color="auto"/>
                                <w:left w:val="none" w:sz="0" w:space="0" w:color="auto"/>
                                <w:bottom w:val="none" w:sz="0" w:space="0" w:color="auto"/>
                                <w:right w:val="none" w:sz="0" w:space="0" w:color="auto"/>
                              </w:divBdr>
                              <w:divsChild>
                                <w:div w:id="1801920879">
                                  <w:marLeft w:val="0"/>
                                  <w:marRight w:val="0"/>
                                  <w:marTop w:val="0"/>
                                  <w:marBottom w:val="0"/>
                                  <w:divBdr>
                                    <w:top w:val="none" w:sz="0" w:space="0" w:color="auto"/>
                                    <w:left w:val="none" w:sz="0" w:space="0" w:color="auto"/>
                                    <w:bottom w:val="none" w:sz="0" w:space="0" w:color="auto"/>
                                    <w:right w:val="none" w:sz="0" w:space="0" w:color="auto"/>
                                  </w:divBdr>
                                </w:div>
                              </w:divsChild>
                            </w:div>
                            <w:div w:id="1746956925">
                              <w:marLeft w:val="0"/>
                              <w:marRight w:val="0"/>
                              <w:marTop w:val="120"/>
                              <w:marBottom w:val="0"/>
                              <w:divBdr>
                                <w:top w:val="none" w:sz="0" w:space="0" w:color="auto"/>
                                <w:left w:val="none" w:sz="0" w:space="0" w:color="auto"/>
                                <w:bottom w:val="none" w:sz="0" w:space="0" w:color="auto"/>
                                <w:right w:val="none" w:sz="0" w:space="0" w:color="auto"/>
                              </w:divBdr>
                              <w:divsChild>
                                <w:div w:id="1516769344">
                                  <w:marLeft w:val="0"/>
                                  <w:marRight w:val="0"/>
                                  <w:marTop w:val="0"/>
                                  <w:marBottom w:val="0"/>
                                  <w:divBdr>
                                    <w:top w:val="none" w:sz="0" w:space="0" w:color="auto"/>
                                    <w:left w:val="none" w:sz="0" w:space="0" w:color="auto"/>
                                    <w:bottom w:val="none" w:sz="0" w:space="0" w:color="auto"/>
                                    <w:right w:val="none" w:sz="0" w:space="0" w:color="auto"/>
                                  </w:divBdr>
                                </w:div>
                              </w:divsChild>
                            </w:div>
                            <w:div w:id="778599378">
                              <w:marLeft w:val="0"/>
                              <w:marRight w:val="0"/>
                              <w:marTop w:val="120"/>
                              <w:marBottom w:val="0"/>
                              <w:divBdr>
                                <w:top w:val="none" w:sz="0" w:space="0" w:color="auto"/>
                                <w:left w:val="none" w:sz="0" w:space="0" w:color="auto"/>
                                <w:bottom w:val="none" w:sz="0" w:space="0" w:color="auto"/>
                                <w:right w:val="none" w:sz="0" w:space="0" w:color="auto"/>
                              </w:divBdr>
                              <w:divsChild>
                                <w:div w:id="1536114170">
                                  <w:marLeft w:val="0"/>
                                  <w:marRight w:val="0"/>
                                  <w:marTop w:val="0"/>
                                  <w:marBottom w:val="0"/>
                                  <w:divBdr>
                                    <w:top w:val="none" w:sz="0" w:space="0" w:color="auto"/>
                                    <w:left w:val="none" w:sz="0" w:space="0" w:color="auto"/>
                                    <w:bottom w:val="none" w:sz="0" w:space="0" w:color="auto"/>
                                    <w:right w:val="none" w:sz="0" w:space="0" w:color="auto"/>
                                  </w:divBdr>
                                </w:div>
                              </w:divsChild>
                            </w:div>
                            <w:div w:id="1448507108">
                              <w:marLeft w:val="0"/>
                              <w:marRight w:val="0"/>
                              <w:marTop w:val="120"/>
                              <w:marBottom w:val="0"/>
                              <w:divBdr>
                                <w:top w:val="none" w:sz="0" w:space="0" w:color="auto"/>
                                <w:left w:val="none" w:sz="0" w:space="0" w:color="auto"/>
                                <w:bottom w:val="none" w:sz="0" w:space="0" w:color="auto"/>
                                <w:right w:val="none" w:sz="0" w:space="0" w:color="auto"/>
                              </w:divBdr>
                              <w:divsChild>
                                <w:div w:id="1399091487">
                                  <w:marLeft w:val="0"/>
                                  <w:marRight w:val="0"/>
                                  <w:marTop w:val="0"/>
                                  <w:marBottom w:val="0"/>
                                  <w:divBdr>
                                    <w:top w:val="none" w:sz="0" w:space="0" w:color="auto"/>
                                    <w:left w:val="none" w:sz="0" w:space="0" w:color="auto"/>
                                    <w:bottom w:val="none" w:sz="0" w:space="0" w:color="auto"/>
                                    <w:right w:val="none" w:sz="0" w:space="0" w:color="auto"/>
                                  </w:divBdr>
                                </w:div>
                              </w:divsChild>
                            </w:div>
                            <w:div w:id="463428578">
                              <w:marLeft w:val="0"/>
                              <w:marRight w:val="0"/>
                              <w:marTop w:val="120"/>
                              <w:marBottom w:val="0"/>
                              <w:divBdr>
                                <w:top w:val="none" w:sz="0" w:space="0" w:color="auto"/>
                                <w:left w:val="none" w:sz="0" w:space="0" w:color="auto"/>
                                <w:bottom w:val="none" w:sz="0" w:space="0" w:color="auto"/>
                                <w:right w:val="none" w:sz="0" w:space="0" w:color="auto"/>
                              </w:divBdr>
                              <w:divsChild>
                                <w:div w:id="957371081">
                                  <w:marLeft w:val="0"/>
                                  <w:marRight w:val="0"/>
                                  <w:marTop w:val="0"/>
                                  <w:marBottom w:val="0"/>
                                  <w:divBdr>
                                    <w:top w:val="none" w:sz="0" w:space="0" w:color="auto"/>
                                    <w:left w:val="none" w:sz="0" w:space="0" w:color="auto"/>
                                    <w:bottom w:val="none" w:sz="0" w:space="0" w:color="auto"/>
                                    <w:right w:val="none" w:sz="0" w:space="0" w:color="auto"/>
                                  </w:divBdr>
                                </w:div>
                              </w:divsChild>
                            </w:div>
                            <w:div w:id="1251701671">
                              <w:marLeft w:val="0"/>
                              <w:marRight w:val="0"/>
                              <w:marTop w:val="120"/>
                              <w:marBottom w:val="0"/>
                              <w:divBdr>
                                <w:top w:val="none" w:sz="0" w:space="0" w:color="auto"/>
                                <w:left w:val="none" w:sz="0" w:space="0" w:color="auto"/>
                                <w:bottom w:val="none" w:sz="0" w:space="0" w:color="auto"/>
                                <w:right w:val="none" w:sz="0" w:space="0" w:color="auto"/>
                              </w:divBdr>
                              <w:divsChild>
                                <w:div w:id="367950562">
                                  <w:marLeft w:val="0"/>
                                  <w:marRight w:val="0"/>
                                  <w:marTop w:val="0"/>
                                  <w:marBottom w:val="0"/>
                                  <w:divBdr>
                                    <w:top w:val="none" w:sz="0" w:space="0" w:color="auto"/>
                                    <w:left w:val="none" w:sz="0" w:space="0" w:color="auto"/>
                                    <w:bottom w:val="none" w:sz="0" w:space="0" w:color="auto"/>
                                    <w:right w:val="none" w:sz="0" w:space="0" w:color="auto"/>
                                  </w:divBdr>
                                </w:div>
                              </w:divsChild>
                            </w:div>
                            <w:div w:id="2119910737">
                              <w:marLeft w:val="0"/>
                              <w:marRight w:val="0"/>
                              <w:marTop w:val="120"/>
                              <w:marBottom w:val="0"/>
                              <w:divBdr>
                                <w:top w:val="none" w:sz="0" w:space="0" w:color="auto"/>
                                <w:left w:val="none" w:sz="0" w:space="0" w:color="auto"/>
                                <w:bottom w:val="none" w:sz="0" w:space="0" w:color="auto"/>
                                <w:right w:val="none" w:sz="0" w:space="0" w:color="auto"/>
                              </w:divBdr>
                              <w:divsChild>
                                <w:div w:id="1862741515">
                                  <w:marLeft w:val="0"/>
                                  <w:marRight w:val="0"/>
                                  <w:marTop w:val="0"/>
                                  <w:marBottom w:val="0"/>
                                  <w:divBdr>
                                    <w:top w:val="none" w:sz="0" w:space="0" w:color="auto"/>
                                    <w:left w:val="none" w:sz="0" w:space="0" w:color="auto"/>
                                    <w:bottom w:val="none" w:sz="0" w:space="0" w:color="auto"/>
                                    <w:right w:val="none" w:sz="0" w:space="0" w:color="auto"/>
                                  </w:divBdr>
                                </w:div>
                              </w:divsChild>
                            </w:div>
                            <w:div w:id="1528904534">
                              <w:marLeft w:val="0"/>
                              <w:marRight w:val="0"/>
                              <w:marTop w:val="120"/>
                              <w:marBottom w:val="0"/>
                              <w:divBdr>
                                <w:top w:val="none" w:sz="0" w:space="0" w:color="auto"/>
                                <w:left w:val="none" w:sz="0" w:space="0" w:color="auto"/>
                                <w:bottom w:val="none" w:sz="0" w:space="0" w:color="auto"/>
                                <w:right w:val="none" w:sz="0" w:space="0" w:color="auto"/>
                              </w:divBdr>
                              <w:divsChild>
                                <w:div w:id="1553350459">
                                  <w:marLeft w:val="0"/>
                                  <w:marRight w:val="0"/>
                                  <w:marTop w:val="0"/>
                                  <w:marBottom w:val="0"/>
                                  <w:divBdr>
                                    <w:top w:val="none" w:sz="0" w:space="0" w:color="auto"/>
                                    <w:left w:val="none" w:sz="0" w:space="0" w:color="auto"/>
                                    <w:bottom w:val="none" w:sz="0" w:space="0" w:color="auto"/>
                                    <w:right w:val="none" w:sz="0" w:space="0" w:color="auto"/>
                                  </w:divBdr>
                                </w:div>
                              </w:divsChild>
                            </w:div>
                            <w:div w:id="504445472">
                              <w:marLeft w:val="0"/>
                              <w:marRight w:val="0"/>
                              <w:marTop w:val="120"/>
                              <w:marBottom w:val="0"/>
                              <w:divBdr>
                                <w:top w:val="none" w:sz="0" w:space="0" w:color="auto"/>
                                <w:left w:val="none" w:sz="0" w:space="0" w:color="auto"/>
                                <w:bottom w:val="none" w:sz="0" w:space="0" w:color="auto"/>
                                <w:right w:val="none" w:sz="0" w:space="0" w:color="auto"/>
                              </w:divBdr>
                              <w:divsChild>
                                <w:div w:id="1602882742">
                                  <w:marLeft w:val="0"/>
                                  <w:marRight w:val="0"/>
                                  <w:marTop w:val="0"/>
                                  <w:marBottom w:val="0"/>
                                  <w:divBdr>
                                    <w:top w:val="none" w:sz="0" w:space="0" w:color="auto"/>
                                    <w:left w:val="none" w:sz="0" w:space="0" w:color="auto"/>
                                    <w:bottom w:val="none" w:sz="0" w:space="0" w:color="auto"/>
                                    <w:right w:val="none" w:sz="0" w:space="0" w:color="auto"/>
                                  </w:divBdr>
                                </w:div>
                              </w:divsChild>
                            </w:div>
                            <w:div w:id="1993674220">
                              <w:marLeft w:val="0"/>
                              <w:marRight w:val="0"/>
                              <w:marTop w:val="120"/>
                              <w:marBottom w:val="0"/>
                              <w:divBdr>
                                <w:top w:val="none" w:sz="0" w:space="0" w:color="auto"/>
                                <w:left w:val="none" w:sz="0" w:space="0" w:color="auto"/>
                                <w:bottom w:val="none" w:sz="0" w:space="0" w:color="auto"/>
                                <w:right w:val="none" w:sz="0" w:space="0" w:color="auto"/>
                              </w:divBdr>
                              <w:divsChild>
                                <w:div w:id="2003660033">
                                  <w:marLeft w:val="0"/>
                                  <w:marRight w:val="0"/>
                                  <w:marTop w:val="0"/>
                                  <w:marBottom w:val="0"/>
                                  <w:divBdr>
                                    <w:top w:val="none" w:sz="0" w:space="0" w:color="auto"/>
                                    <w:left w:val="none" w:sz="0" w:space="0" w:color="auto"/>
                                    <w:bottom w:val="none" w:sz="0" w:space="0" w:color="auto"/>
                                    <w:right w:val="none" w:sz="0" w:space="0" w:color="auto"/>
                                  </w:divBdr>
                                </w:div>
                              </w:divsChild>
                            </w:div>
                            <w:div w:id="1248541519">
                              <w:marLeft w:val="0"/>
                              <w:marRight w:val="0"/>
                              <w:marTop w:val="120"/>
                              <w:marBottom w:val="0"/>
                              <w:divBdr>
                                <w:top w:val="none" w:sz="0" w:space="0" w:color="auto"/>
                                <w:left w:val="none" w:sz="0" w:space="0" w:color="auto"/>
                                <w:bottom w:val="none" w:sz="0" w:space="0" w:color="auto"/>
                                <w:right w:val="none" w:sz="0" w:space="0" w:color="auto"/>
                              </w:divBdr>
                              <w:divsChild>
                                <w:div w:id="597446316">
                                  <w:marLeft w:val="0"/>
                                  <w:marRight w:val="0"/>
                                  <w:marTop w:val="0"/>
                                  <w:marBottom w:val="0"/>
                                  <w:divBdr>
                                    <w:top w:val="none" w:sz="0" w:space="0" w:color="auto"/>
                                    <w:left w:val="none" w:sz="0" w:space="0" w:color="auto"/>
                                    <w:bottom w:val="none" w:sz="0" w:space="0" w:color="auto"/>
                                    <w:right w:val="none" w:sz="0" w:space="0" w:color="auto"/>
                                  </w:divBdr>
                                </w:div>
                              </w:divsChild>
                            </w:div>
                            <w:div w:id="732391044">
                              <w:marLeft w:val="0"/>
                              <w:marRight w:val="0"/>
                              <w:marTop w:val="120"/>
                              <w:marBottom w:val="0"/>
                              <w:divBdr>
                                <w:top w:val="none" w:sz="0" w:space="0" w:color="auto"/>
                                <w:left w:val="none" w:sz="0" w:space="0" w:color="auto"/>
                                <w:bottom w:val="none" w:sz="0" w:space="0" w:color="auto"/>
                                <w:right w:val="none" w:sz="0" w:space="0" w:color="auto"/>
                              </w:divBdr>
                              <w:divsChild>
                                <w:div w:id="1622881091">
                                  <w:marLeft w:val="0"/>
                                  <w:marRight w:val="0"/>
                                  <w:marTop w:val="0"/>
                                  <w:marBottom w:val="0"/>
                                  <w:divBdr>
                                    <w:top w:val="none" w:sz="0" w:space="0" w:color="auto"/>
                                    <w:left w:val="none" w:sz="0" w:space="0" w:color="auto"/>
                                    <w:bottom w:val="none" w:sz="0" w:space="0" w:color="auto"/>
                                    <w:right w:val="none" w:sz="0" w:space="0" w:color="auto"/>
                                  </w:divBdr>
                                </w:div>
                              </w:divsChild>
                            </w:div>
                            <w:div w:id="1808282556">
                              <w:marLeft w:val="0"/>
                              <w:marRight w:val="0"/>
                              <w:marTop w:val="120"/>
                              <w:marBottom w:val="0"/>
                              <w:divBdr>
                                <w:top w:val="none" w:sz="0" w:space="0" w:color="auto"/>
                                <w:left w:val="none" w:sz="0" w:space="0" w:color="auto"/>
                                <w:bottom w:val="none" w:sz="0" w:space="0" w:color="auto"/>
                                <w:right w:val="none" w:sz="0" w:space="0" w:color="auto"/>
                              </w:divBdr>
                              <w:divsChild>
                                <w:div w:id="1815681595">
                                  <w:marLeft w:val="0"/>
                                  <w:marRight w:val="0"/>
                                  <w:marTop w:val="0"/>
                                  <w:marBottom w:val="0"/>
                                  <w:divBdr>
                                    <w:top w:val="none" w:sz="0" w:space="0" w:color="auto"/>
                                    <w:left w:val="none" w:sz="0" w:space="0" w:color="auto"/>
                                    <w:bottom w:val="none" w:sz="0" w:space="0" w:color="auto"/>
                                    <w:right w:val="none" w:sz="0" w:space="0" w:color="auto"/>
                                  </w:divBdr>
                                </w:div>
                              </w:divsChild>
                            </w:div>
                            <w:div w:id="1972664110">
                              <w:marLeft w:val="0"/>
                              <w:marRight w:val="0"/>
                              <w:marTop w:val="120"/>
                              <w:marBottom w:val="0"/>
                              <w:divBdr>
                                <w:top w:val="none" w:sz="0" w:space="0" w:color="auto"/>
                                <w:left w:val="none" w:sz="0" w:space="0" w:color="auto"/>
                                <w:bottom w:val="none" w:sz="0" w:space="0" w:color="auto"/>
                                <w:right w:val="none" w:sz="0" w:space="0" w:color="auto"/>
                              </w:divBdr>
                              <w:divsChild>
                                <w:div w:id="1171529763">
                                  <w:marLeft w:val="0"/>
                                  <w:marRight w:val="0"/>
                                  <w:marTop w:val="0"/>
                                  <w:marBottom w:val="0"/>
                                  <w:divBdr>
                                    <w:top w:val="none" w:sz="0" w:space="0" w:color="auto"/>
                                    <w:left w:val="none" w:sz="0" w:space="0" w:color="auto"/>
                                    <w:bottom w:val="none" w:sz="0" w:space="0" w:color="auto"/>
                                    <w:right w:val="none" w:sz="0" w:space="0" w:color="auto"/>
                                  </w:divBdr>
                                </w:div>
                              </w:divsChild>
                            </w:div>
                            <w:div w:id="1949047761">
                              <w:marLeft w:val="0"/>
                              <w:marRight w:val="0"/>
                              <w:marTop w:val="120"/>
                              <w:marBottom w:val="0"/>
                              <w:divBdr>
                                <w:top w:val="none" w:sz="0" w:space="0" w:color="auto"/>
                                <w:left w:val="none" w:sz="0" w:space="0" w:color="auto"/>
                                <w:bottom w:val="none" w:sz="0" w:space="0" w:color="auto"/>
                                <w:right w:val="none" w:sz="0" w:space="0" w:color="auto"/>
                              </w:divBdr>
                              <w:divsChild>
                                <w:div w:id="1364788297">
                                  <w:marLeft w:val="0"/>
                                  <w:marRight w:val="0"/>
                                  <w:marTop w:val="0"/>
                                  <w:marBottom w:val="0"/>
                                  <w:divBdr>
                                    <w:top w:val="none" w:sz="0" w:space="0" w:color="auto"/>
                                    <w:left w:val="none" w:sz="0" w:space="0" w:color="auto"/>
                                    <w:bottom w:val="none" w:sz="0" w:space="0" w:color="auto"/>
                                    <w:right w:val="none" w:sz="0" w:space="0" w:color="auto"/>
                                  </w:divBdr>
                                </w:div>
                              </w:divsChild>
                            </w:div>
                            <w:div w:id="544372644">
                              <w:marLeft w:val="0"/>
                              <w:marRight w:val="0"/>
                              <w:marTop w:val="120"/>
                              <w:marBottom w:val="0"/>
                              <w:divBdr>
                                <w:top w:val="none" w:sz="0" w:space="0" w:color="auto"/>
                                <w:left w:val="none" w:sz="0" w:space="0" w:color="auto"/>
                                <w:bottom w:val="none" w:sz="0" w:space="0" w:color="auto"/>
                                <w:right w:val="none" w:sz="0" w:space="0" w:color="auto"/>
                              </w:divBdr>
                              <w:divsChild>
                                <w:div w:id="747308960">
                                  <w:marLeft w:val="0"/>
                                  <w:marRight w:val="0"/>
                                  <w:marTop w:val="0"/>
                                  <w:marBottom w:val="0"/>
                                  <w:divBdr>
                                    <w:top w:val="none" w:sz="0" w:space="0" w:color="auto"/>
                                    <w:left w:val="none" w:sz="0" w:space="0" w:color="auto"/>
                                    <w:bottom w:val="none" w:sz="0" w:space="0" w:color="auto"/>
                                    <w:right w:val="none" w:sz="0" w:space="0" w:color="auto"/>
                                  </w:divBdr>
                                </w:div>
                              </w:divsChild>
                            </w:div>
                            <w:div w:id="584532998">
                              <w:marLeft w:val="0"/>
                              <w:marRight w:val="0"/>
                              <w:marTop w:val="120"/>
                              <w:marBottom w:val="0"/>
                              <w:divBdr>
                                <w:top w:val="none" w:sz="0" w:space="0" w:color="auto"/>
                                <w:left w:val="none" w:sz="0" w:space="0" w:color="auto"/>
                                <w:bottom w:val="none" w:sz="0" w:space="0" w:color="auto"/>
                                <w:right w:val="none" w:sz="0" w:space="0" w:color="auto"/>
                              </w:divBdr>
                              <w:divsChild>
                                <w:div w:id="111561944">
                                  <w:marLeft w:val="0"/>
                                  <w:marRight w:val="0"/>
                                  <w:marTop w:val="0"/>
                                  <w:marBottom w:val="0"/>
                                  <w:divBdr>
                                    <w:top w:val="none" w:sz="0" w:space="0" w:color="auto"/>
                                    <w:left w:val="none" w:sz="0" w:space="0" w:color="auto"/>
                                    <w:bottom w:val="none" w:sz="0" w:space="0" w:color="auto"/>
                                    <w:right w:val="none" w:sz="0" w:space="0" w:color="auto"/>
                                  </w:divBdr>
                                </w:div>
                              </w:divsChild>
                            </w:div>
                            <w:div w:id="1708600945">
                              <w:marLeft w:val="0"/>
                              <w:marRight w:val="0"/>
                              <w:marTop w:val="120"/>
                              <w:marBottom w:val="0"/>
                              <w:divBdr>
                                <w:top w:val="none" w:sz="0" w:space="0" w:color="auto"/>
                                <w:left w:val="none" w:sz="0" w:space="0" w:color="auto"/>
                                <w:bottom w:val="none" w:sz="0" w:space="0" w:color="auto"/>
                                <w:right w:val="none" w:sz="0" w:space="0" w:color="auto"/>
                              </w:divBdr>
                              <w:divsChild>
                                <w:div w:id="773983759">
                                  <w:marLeft w:val="0"/>
                                  <w:marRight w:val="0"/>
                                  <w:marTop w:val="0"/>
                                  <w:marBottom w:val="0"/>
                                  <w:divBdr>
                                    <w:top w:val="none" w:sz="0" w:space="0" w:color="auto"/>
                                    <w:left w:val="none" w:sz="0" w:space="0" w:color="auto"/>
                                    <w:bottom w:val="none" w:sz="0" w:space="0" w:color="auto"/>
                                    <w:right w:val="none" w:sz="0" w:space="0" w:color="auto"/>
                                  </w:divBdr>
                                </w:div>
                              </w:divsChild>
                            </w:div>
                            <w:div w:id="1409958767">
                              <w:marLeft w:val="0"/>
                              <w:marRight w:val="0"/>
                              <w:marTop w:val="120"/>
                              <w:marBottom w:val="0"/>
                              <w:divBdr>
                                <w:top w:val="none" w:sz="0" w:space="0" w:color="auto"/>
                                <w:left w:val="none" w:sz="0" w:space="0" w:color="auto"/>
                                <w:bottom w:val="none" w:sz="0" w:space="0" w:color="auto"/>
                                <w:right w:val="none" w:sz="0" w:space="0" w:color="auto"/>
                              </w:divBdr>
                              <w:divsChild>
                                <w:div w:id="1285648504">
                                  <w:marLeft w:val="0"/>
                                  <w:marRight w:val="0"/>
                                  <w:marTop w:val="0"/>
                                  <w:marBottom w:val="0"/>
                                  <w:divBdr>
                                    <w:top w:val="none" w:sz="0" w:space="0" w:color="auto"/>
                                    <w:left w:val="none" w:sz="0" w:space="0" w:color="auto"/>
                                    <w:bottom w:val="none" w:sz="0" w:space="0" w:color="auto"/>
                                    <w:right w:val="none" w:sz="0" w:space="0" w:color="auto"/>
                                  </w:divBdr>
                                </w:div>
                              </w:divsChild>
                            </w:div>
                            <w:div w:id="727458315">
                              <w:marLeft w:val="0"/>
                              <w:marRight w:val="0"/>
                              <w:marTop w:val="120"/>
                              <w:marBottom w:val="0"/>
                              <w:divBdr>
                                <w:top w:val="none" w:sz="0" w:space="0" w:color="auto"/>
                                <w:left w:val="none" w:sz="0" w:space="0" w:color="auto"/>
                                <w:bottom w:val="none" w:sz="0" w:space="0" w:color="auto"/>
                                <w:right w:val="none" w:sz="0" w:space="0" w:color="auto"/>
                              </w:divBdr>
                              <w:divsChild>
                                <w:div w:id="596984708">
                                  <w:marLeft w:val="0"/>
                                  <w:marRight w:val="0"/>
                                  <w:marTop w:val="0"/>
                                  <w:marBottom w:val="0"/>
                                  <w:divBdr>
                                    <w:top w:val="none" w:sz="0" w:space="0" w:color="auto"/>
                                    <w:left w:val="none" w:sz="0" w:space="0" w:color="auto"/>
                                    <w:bottom w:val="none" w:sz="0" w:space="0" w:color="auto"/>
                                    <w:right w:val="none" w:sz="0" w:space="0" w:color="auto"/>
                                  </w:divBdr>
                                </w:div>
                              </w:divsChild>
                            </w:div>
                            <w:div w:id="1048532333">
                              <w:marLeft w:val="0"/>
                              <w:marRight w:val="0"/>
                              <w:marTop w:val="120"/>
                              <w:marBottom w:val="0"/>
                              <w:divBdr>
                                <w:top w:val="none" w:sz="0" w:space="0" w:color="auto"/>
                                <w:left w:val="none" w:sz="0" w:space="0" w:color="auto"/>
                                <w:bottom w:val="none" w:sz="0" w:space="0" w:color="auto"/>
                                <w:right w:val="none" w:sz="0" w:space="0" w:color="auto"/>
                              </w:divBdr>
                              <w:divsChild>
                                <w:div w:id="47653565">
                                  <w:marLeft w:val="0"/>
                                  <w:marRight w:val="0"/>
                                  <w:marTop w:val="0"/>
                                  <w:marBottom w:val="0"/>
                                  <w:divBdr>
                                    <w:top w:val="none" w:sz="0" w:space="0" w:color="auto"/>
                                    <w:left w:val="none" w:sz="0" w:space="0" w:color="auto"/>
                                    <w:bottom w:val="none" w:sz="0" w:space="0" w:color="auto"/>
                                    <w:right w:val="none" w:sz="0" w:space="0" w:color="auto"/>
                                  </w:divBdr>
                                </w:div>
                              </w:divsChild>
                            </w:div>
                            <w:div w:id="235359481">
                              <w:marLeft w:val="0"/>
                              <w:marRight w:val="0"/>
                              <w:marTop w:val="120"/>
                              <w:marBottom w:val="0"/>
                              <w:divBdr>
                                <w:top w:val="none" w:sz="0" w:space="0" w:color="auto"/>
                                <w:left w:val="none" w:sz="0" w:space="0" w:color="auto"/>
                                <w:bottom w:val="none" w:sz="0" w:space="0" w:color="auto"/>
                                <w:right w:val="none" w:sz="0" w:space="0" w:color="auto"/>
                              </w:divBdr>
                              <w:divsChild>
                                <w:div w:id="1505165836">
                                  <w:marLeft w:val="0"/>
                                  <w:marRight w:val="0"/>
                                  <w:marTop w:val="0"/>
                                  <w:marBottom w:val="0"/>
                                  <w:divBdr>
                                    <w:top w:val="none" w:sz="0" w:space="0" w:color="auto"/>
                                    <w:left w:val="none" w:sz="0" w:space="0" w:color="auto"/>
                                    <w:bottom w:val="none" w:sz="0" w:space="0" w:color="auto"/>
                                    <w:right w:val="none" w:sz="0" w:space="0" w:color="auto"/>
                                  </w:divBdr>
                                </w:div>
                              </w:divsChild>
                            </w:div>
                            <w:div w:id="593395425">
                              <w:marLeft w:val="0"/>
                              <w:marRight w:val="0"/>
                              <w:marTop w:val="120"/>
                              <w:marBottom w:val="0"/>
                              <w:divBdr>
                                <w:top w:val="none" w:sz="0" w:space="0" w:color="auto"/>
                                <w:left w:val="none" w:sz="0" w:space="0" w:color="auto"/>
                                <w:bottom w:val="none" w:sz="0" w:space="0" w:color="auto"/>
                                <w:right w:val="none" w:sz="0" w:space="0" w:color="auto"/>
                              </w:divBdr>
                              <w:divsChild>
                                <w:div w:id="3485520">
                                  <w:marLeft w:val="0"/>
                                  <w:marRight w:val="0"/>
                                  <w:marTop w:val="0"/>
                                  <w:marBottom w:val="0"/>
                                  <w:divBdr>
                                    <w:top w:val="none" w:sz="0" w:space="0" w:color="auto"/>
                                    <w:left w:val="none" w:sz="0" w:space="0" w:color="auto"/>
                                    <w:bottom w:val="none" w:sz="0" w:space="0" w:color="auto"/>
                                    <w:right w:val="none" w:sz="0" w:space="0" w:color="auto"/>
                                  </w:divBdr>
                                </w:div>
                              </w:divsChild>
                            </w:div>
                            <w:div w:id="326440747">
                              <w:marLeft w:val="0"/>
                              <w:marRight w:val="0"/>
                              <w:marTop w:val="120"/>
                              <w:marBottom w:val="0"/>
                              <w:divBdr>
                                <w:top w:val="none" w:sz="0" w:space="0" w:color="auto"/>
                                <w:left w:val="none" w:sz="0" w:space="0" w:color="auto"/>
                                <w:bottom w:val="none" w:sz="0" w:space="0" w:color="auto"/>
                                <w:right w:val="none" w:sz="0" w:space="0" w:color="auto"/>
                              </w:divBdr>
                              <w:divsChild>
                                <w:div w:id="1009480015">
                                  <w:marLeft w:val="0"/>
                                  <w:marRight w:val="0"/>
                                  <w:marTop w:val="0"/>
                                  <w:marBottom w:val="0"/>
                                  <w:divBdr>
                                    <w:top w:val="none" w:sz="0" w:space="0" w:color="auto"/>
                                    <w:left w:val="none" w:sz="0" w:space="0" w:color="auto"/>
                                    <w:bottom w:val="none" w:sz="0" w:space="0" w:color="auto"/>
                                    <w:right w:val="none" w:sz="0" w:space="0" w:color="auto"/>
                                  </w:divBdr>
                                </w:div>
                              </w:divsChild>
                            </w:div>
                            <w:div w:id="212468395">
                              <w:marLeft w:val="0"/>
                              <w:marRight w:val="0"/>
                              <w:marTop w:val="120"/>
                              <w:marBottom w:val="0"/>
                              <w:divBdr>
                                <w:top w:val="none" w:sz="0" w:space="0" w:color="auto"/>
                                <w:left w:val="none" w:sz="0" w:space="0" w:color="auto"/>
                                <w:bottom w:val="none" w:sz="0" w:space="0" w:color="auto"/>
                                <w:right w:val="none" w:sz="0" w:space="0" w:color="auto"/>
                              </w:divBdr>
                              <w:divsChild>
                                <w:div w:id="1526405138">
                                  <w:marLeft w:val="0"/>
                                  <w:marRight w:val="0"/>
                                  <w:marTop w:val="0"/>
                                  <w:marBottom w:val="0"/>
                                  <w:divBdr>
                                    <w:top w:val="none" w:sz="0" w:space="0" w:color="auto"/>
                                    <w:left w:val="none" w:sz="0" w:space="0" w:color="auto"/>
                                    <w:bottom w:val="none" w:sz="0" w:space="0" w:color="auto"/>
                                    <w:right w:val="none" w:sz="0" w:space="0" w:color="auto"/>
                                  </w:divBdr>
                                </w:div>
                              </w:divsChild>
                            </w:div>
                            <w:div w:id="1140075923">
                              <w:marLeft w:val="0"/>
                              <w:marRight w:val="0"/>
                              <w:marTop w:val="120"/>
                              <w:marBottom w:val="0"/>
                              <w:divBdr>
                                <w:top w:val="none" w:sz="0" w:space="0" w:color="auto"/>
                                <w:left w:val="none" w:sz="0" w:space="0" w:color="auto"/>
                                <w:bottom w:val="none" w:sz="0" w:space="0" w:color="auto"/>
                                <w:right w:val="none" w:sz="0" w:space="0" w:color="auto"/>
                              </w:divBdr>
                              <w:divsChild>
                                <w:div w:id="174491514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120"/>
                              <w:marBottom w:val="0"/>
                              <w:divBdr>
                                <w:top w:val="none" w:sz="0" w:space="0" w:color="auto"/>
                                <w:left w:val="none" w:sz="0" w:space="0" w:color="auto"/>
                                <w:bottom w:val="none" w:sz="0" w:space="0" w:color="auto"/>
                                <w:right w:val="none" w:sz="0" w:space="0" w:color="auto"/>
                              </w:divBdr>
                              <w:divsChild>
                                <w:div w:id="1818111494">
                                  <w:marLeft w:val="0"/>
                                  <w:marRight w:val="0"/>
                                  <w:marTop w:val="0"/>
                                  <w:marBottom w:val="0"/>
                                  <w:divBdr>
                                    <w:top w:val="none" w:sz="0" w:space="0" w:color="auto"/>
                                    <w:left w:val="none" w:sz="0" w:space="0" w:color="auto"/>
                                    <w:bottom w:val="none" w:sz="0" w:space="0" w:color="auto"/>
                                    <w:right w:val="none" w:sz="0" w:space="0" w:color="auto"/>
                                  </w:divBdr>
                                </w:div>
                              </w:divsChild>
                            </w:div>
                            <w:div w:id="1486825093">
                              <w:marLeft w:val="0"/>
                              <w:marRight w:val="0"/>
                              <w:marTop w:val="120"/>
                              <w:marBottom w:val="0"/>
                              <w:divBdr>
                                <w:top w:val="none" w:sz="0" w:space="0" w:color="auto"/>
                                <w:left w:val="none" w:sz="0" w:space="0" w:color="auto"/>
                                <w:bottom w:val="none" w:sz="0" w:space="0" w:color="auto"/>
                                <w:right w:val="none" w:sz="0" w:space="0" w:color="auto"/>
                              </w:divBdr>
                              <w:divsChild>
                                <w:div w:id="1124691541">
                                  <w:marLeft w:val="0"/>
                                  <w:marRight w:val="0"/>
                                  <w:marTop w:val="0"/>
                                  <w:marBottom w:val="0"/>
                                  <w:divBdr>
                                    <w:top w:val="none" w:sz="0" w:space="0" w:color="auto"/>
                                    <w:left w:val="none" w:sz="0" w:space="0" w:color="auto"/>
                                    <w:bottom w:val="none" w:sz="0" w:space="0" w:color="auto"/>
                                    <w:right w:val="none" w:sz="0" w:space="0" w:color="auto"/>
                                  </w:divBdr>
                                </w:div>
                              </w:divsChild>
                            </w:div>
                            <w:div w:id="555046815">
                              <w:marLeft w:val="0"/>
                              <w:marRight w:val="0"/>
                              <w:marTop w:val="120"/>
                              <w:marBottom w:val="0"/>
                              <w:divBdr>
                                <w:top w:val="none" w:sz="0" w:space="0" w:color="auto"/>
                                <w:left w:val="none" w:sz="0" w:space="0" w:color="auto"/>
                                <w:bottom w:val="none" w:sz="0" w:space="0" w:color="auto"/>
                                <w:right w:val="none" w:sz="0" w:space="0" w:color="auto"/>
                              </w:divBdr>
                              <w:divsChild>
                                <w:div w:id="1110390155">
                                  <w:marLeft w:val="0"/>
                                  <w:marRight w:val="0"/>
                                  <w:marTop w:val="0"/>
                                  <w:marBottom w:val="0"/>
                                  <w:divBdr>
                                    <w:top w:val="none" w:sz="0" w:space="0" w:color="auto"/>
                                    <w:left w:val="none" w:sz="0" w:space="0" w:color="auto"/>
                                    <w:bottom w:val="none" w:sz="0" w:space="0" w:color="auto"/>
                                    <w:right w:val="none" w:sz="0" w:space="0" w:color="auto"/>
                                  </w:divBdr>
                                </w:div>
                              </w:divsChild>
                            </w:div>
                            <w:div w:id="1367680439">
                              <w:marLeft w:val="0"/>
                              <w:marRight w:val="0"/>
                              <w:marTop w:val="120"/>
                              <w:marBottom w:val="0"/>
                              <w:divBdr>
                                <w:top w:val="none" w:sz="0" w:space="0" w:color="auto"/>
                                <w:left w:val="none" w:sz="0" w:space="0" w:color="auto"/>
                                <w:bottom w:val="none" w:sz="0" w:space="0" w:color="auto"/>
                                <w:right w:val="none" w:sz="0" w:space="0" w:color="auto"/>
                              </w:divBdr>
                              <w:divsChild>
                                <w:div w:id="348797164">
                                  <w:marLeft w:val="0"/>
                                  <w:marRight w:val="0"/>
                                  <w:marTop w:val="0"/>
                                  <w:marBottom w:val="0"/>
                                  <w:divBdr>
                                    <w:top w:val="none" w:sz="0" w:space="0" w:color="auto"/>
                                    <w:left w:val="none" w:sz="0" w:space="0" w:color="auto"/>
                                    <w:bottom w:val="none" w:sz="0" w:space="0" w:color="auto"/>
                                    <w:right w:val="none" w:sz="0" w:space="0" w:color="auto"/>
                                  </w:divBdr>
                                </w:div>
                              </w:divsChild>
                            </w:div>
                            <w:div w:id="1594976970">
                              <w:marLeft w:val="0"/>
                              <w:marRight w:val="0"/>
                              <w:marTop w:val="120"/>
                              <w:marBottom w:val="0"/>
                              <w:divBdr>
                                <w:top w:val="none" w:sz="0" w:space="0" w:color="auto"/>
                                <w:left w:val="none" w:sz="0" w:space="0" w:color="auto"/>
                                <w:bottom w:val="none" w:sz="0" w:space="0" w:color="auto"/>
                                <w:right w:val="none" w:sz="0" w:space="0" w:color="auto"/>
                              </w:divBdr>
                              <w:divsChild>
                                <w:div w:id="2099674477">
                                  <w:marLeft w:val="0"/>
                                  <w:marRight w:val="0"/>
                                  <w:marTop w:val="0"/>
                                  <w:marBottom w:val="0"/>
                                  <w:divBdr>
                                    <w:top w:val="none" w:sz="0" w:space="0" w:color="auto"/>
                                    <w:left w:val="none" w:sz="0" w:space="0" w:color="auto"/>
                                    <w:bottom w:val="none" w:sz="0" w:space="0" w:color="auto"/>
                                    <w:right w:val="none" w:sz="0" w:space="0" w:color="auto"/>
                                  </w:divBdr>
                                </w:div>
                              </w:divsChild>
                            </w:div>
                            <w:div w:id="1546411357">
                              <w:marLeft w:val="0"/>
                              <w:marRight w:val="0"/>
                              <w:marTop w:val="120"/>
                              <w:marBottom w:val="0"/>
                              <w:divBdr>
                                <w:top w:val="none" w:sz="0" w:space="0" w:color="auto"/>
                                <w:left w:val="none" w:sz="0" w:space="0" w:color="auto"/>
                                <w:bottom w:val="none" w:sz="0" w:space="0" w:color="auto"/>
                                <w:right w:val="none" w:sz="0" w:space="0" w:color="auto"/>
                              </w:divBdr>
                              <w:divsChild>
                                <w:div w:id="1814172395">
                                  <w:marLeft w:val="0"/>
                                  <w:marRight w:val="0"/>
                                  <w:marTop w:val="0"/>
                                  <w:marBottom w:val="0"/>
                                  <w:divBdr>
                                    <w:top w:val="none" w:sz="0" w:space="0" w:color="auto"/>
                                    <w:left w:val="none" w:sz="0" w:space="0" w:color="auto"/>
                                    <w:bottom w:val="none" w:sz="0" w:space="0" w:color="auto"/>
                                    <w:right w:val="none" w:sz="0" w:space="0" w:color="auto"/>
                                  </w:divBdr>
                                </w:div>
                              </w:divsChild>
                            </w:div>
                            <w:div w:id="612055720">
                              <w:marLeft w:val="0"/>
                              <w:marRight w:val="0"/>
                              <w:marTop w:val="120"/>
                              <w:marBottom w:val="0"/>
                              <w:divBdr>
                                <w:top w:val="none" w:sz="0" w:space="0" w:color="auto"/>
                                <w:left w:val="none" w:sz="0" w:space="0" w:color="auto"/>
                                <w:bottom w:val="none" w:sz="0" w:space="0" w:color="auto"/>
                                <w:right w:val="none" w:sz="0" w:space="0" w:color="auto"/>
                              </w:divBdr>
                              <w:divsChild>
                                <w:div w:id="1742604359">
                                  <w:marLeft w:val="0"/>
                                  <w:marRight w:val="0"/>
                                  <w:marTop w:val="0"/>
                                  <w:marBottom w:val="0"/>
                                  <w:divBdr>
                                    <w:top w:val="none" w:sz="0" w:space="0" w:color="auto"/>
                                    <w:left w:val="none" w:sz="0" w:space="0" w:color="auto"/>
                                    <w:bottom w:val="none" w:sz="0" w:space="0" w:color="auto"/>
                                    <w:right w:val="none" w:sz="0" w:space="0" w:color="auto"/>
                                  </w:divBdr>
                                </w:div>
                              </w:divsChild>
                            </w:div>
                            <w:div w:id="85540074">
                              <w:marLeft w:val="0"/>
                              <w:marRight w:val="0"/>
                              <w:marTop w:val="120"/>
                              <w:marBottom w:val="0"/>
                              <w:divBdr>
                                <w:top w:val="none" w:sz="0" w:space="0" w:color="auto"/>
                                <w:left w:val="none" w:sz="0" w:space="0" w:color="auto"/>
                                <w:bottom w:val="none" w:sz="0" w:space="0" w:color="auto"/>
                                <w:right w:val="none" w:sz="0" w:space="0" w:color="auto"/>
                              </w:divBdr>
                              <w:divsChild>
                                <w:div w:id="1697151331">
                                  <w:marLeft w:val="0"/>
                                  <w:marRight w:val="0"/>
                                  <w:marTop w:val="0"/>
                                  <w:marBottom w:val="0"/>
                                  <w:divBdr>
                                    <w:top w:val="none" w:sz="0" w:space="0" w:color="auto"/>
                                    <w:left w:val="none" w:sz="0" w:space="0" w:color="auto"/>
                                    <w:bottom w:val="none" w:sz="0" w:space="0" w:color="auto"/>
                                    <w:right w:val="none" w:sz="0" w:space="0" w:color="auto"/>
                                  </w:divBdr>
                                </w:div>
                              </w:divsChild>
                            </w:div>
                            <w:div w:id="127431873">
                              <w:marLeft w:val="0"/>
                              <w:marRight w:val="0"/>
                              <w:marTop w:val="120"/>
                              <w:marBottom w:val="0"/>
                              <w:divBdr>
                                <w:top w:val="none" w:sz="0" w:space="0" w:color="auto"/>
                                <w:left w:val="none" w:sz="0" w:space="0" w:color="auto"/>
                                <w:bottom w:val="none" w:sz="0" w:space="0" w:color="auto"/>
                                <w:right w:val="none" w:sz="0" w:space="0" w:color="auto"/>
                              </w:divBdr>
                              <w:divsChild>
                                <w:div w:id="71700391">
                                  <w:marLeft w:val="0"/>
                                  <w:marRight w:val="0"/>
                                  <w:marTop w:val="0"/>
                                  <w:marBottom w:val="0"/>
                                  <w:divBdr>
                                    <w:top w:val="none" w:sz="0" w:space="0" w:color="auto"/>
                                    <w:left w:val="none" w:sz="0" w:space="0" w:color="auto"/>
                                    <w:bottom w:val="none" w:sz="0" w:space="0" w:color="auto"/>
                                    <w:right w:val="none" w:sz="0" w:space="0" w:color="auto"/>
                                  </w:divBdr>
                                </w:div>
                              </w:divsChild>
                            </w:div>
                            <w:div w:id="1409885941">
                              <w:marLeft w:val="0"/>
                              <w:marRight w:val="0"/>
                              <w:marTop w:val="120"/>
                              <w:marBottom w:val="0"/>
                              <w:divBdr>
                                <w:top w:val="none" w:sz="0" w:space="0" w:color="auto"/>
                                <w:left w:val="none" w:sz="0" w:space="0" w:color="auto"/>
                                <w:bottom w:val="none" w:sz="0" w:space="0" w:color="auto"/>
                                <w:right w:val="none" w:sz="0" w:space="0" w:color="auto"/>
                              </w:divBdr>
                              <w:divsChild>
                                <w:div w:id="1203857411">
                                  <w:marLeft w:val="0"/>
                                  <w:marRight w:val="0"/>
                                  <w:marTop w:val="0"/>
                                  <w:marBottom w:val="0"/>
                                  <w:divBdr>
                                    <w:top w:val="none" w:sz="0" w:space="0" w:color="auto"/>
                                    <w:left w:val="none" w:sz="0" w:space="0" w:color="auto"/>
                                    <w:bottom w:val="none" w:sz="0" w:space="0" w:color="auto"/>
                                    <w:right w:val="none" w:sz="0" w:space="0" w:color="auto"/>
                                  </w:divBdr>
                                </w:div>
                              </w:divsChild>
                            </w:div>
                            <w:div w:id="117338238">
                              <w:marLeft w:val="0"/>
                              <w:marRight w:val="0"/>
                              <w:marTop w:val="120"/>
                              <w:marBottom w:val="0"/>
                              <w:divBdr>
                                <w:top w:val="none" w:sz="0" w:space="0" w:color="auto"/>
                                <w:left w:val="none" w:sz="0" w:space="0" w:color="auto"/>
                                <w:bottom w:val="none" w:sz="0" w:space="0" w:color="auto"/>
                                <w:right w:val="none" w:sz="0" w:space="0" w:color="auto"/>
                              </w:divBdr>
                              <w:divsChild>
                                <w:div w:id="184562448">
                                  <w:marLeft w:val="0"/>
                                  <w:marRight w:val="0"/>
                                  <w:marTop w:val="0"/>
                                  <w:marBottom w:val="0"/>
                                  <w:divBdr>
                                    <w:top w:val="none" w:sz="0" w:space="0" w:color="auto"/>
                                    <w:left w:val="none" w:sz="0" w:space="0" w:color="auto"/>
                                    <w:bottom w:val="none" w:sz="0" w:space="0" w:color="auto"/>
                                    <w:right w:val="none" w:sz="0" w:space="0" w:color="auto"/>
                                  </w:divBdr>
                                </w:div>
                              </w:divsChild>
                            </w:div>
                            <w:div w:id="438187592">
                              <w:marLeft w:val="0"/>
                              <w:marRight w:val="0"/>
                              <w:marTop w:val="120"/>
                              <w:marBottom w:val="0"/>
                              <w:divBdr>
                                <w:top w:val="none" w:sz="0" w:space="0" w:color="auto"/>
                                <w:left w:val="none" w:sz="0" w:space="0" w:color="auto"/>
                                <w:bottom w:val="none" w:sz="0" w:space="0" w:color="auto"/>
                                <w:right w:val="none" w:sz="0" w:space="0" w:color="auto"/>
                              </w:divBdr>
                              <w:divsChild>
                                <w:div w:id="1133253075">
                                  <w:marLeft w:val="0"/>
                                  <w:marRight w:val="0"/>
                                  <w:marTop w:val="0"/>
                                  <w:marBottom w:val="0"/>
                                  <w:divBdr>
                                    <w:top w:val="none" w:sz="0" w:space="0" w:color="auto"/>
                                    <w:left w:val="none" w:sz="0" w:space="0" w:color="auto"/>
                                    <w:bottom w:val="none" w:sz="0" w:space="0" w:color="auto"/>
                                    <w:right w:val="none" w:sz="0" w:space="0" w:color="auto"/>
                                  </w:divBdr>
                                </w:div>
                                <w:div w:id="15378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6457">
              <w:marLeft w:val="0"/>
              <w:marRight w:val="0"/>
              <w:marTop w:val="0"/>
              <w:marBottom w:val="0"/>
              <w:divBdr>
                <w:top w:val="none" w:sz="0" w:space="0" w:color="auto"/>
                <w:left w:val="none" w:sz="0" w:space="0" w:color="auto"/>
                <w:bottom w:val="none" w:sz="0" w:space="0" w:color="auto"/>
                <w:right w:val="none" w:sz="0" w:space="0" w:color="auto"/>
              </w:divBdr>
              <w:divsChild>
                <w:div w:id="816191982">
                  <w:marLeft w:val="0"/>
                  <w:marRight w:val="0"/>
                  <w:marTop w:val="0"/>
                  <w:marBottom w:val="0"/>
                  <w:divBdr>
                    <w:top w:val="none" w:sz="0" w:space="0" w:color="auto"/>
                    <w:left w:val="none" w:sz="0" w:space="0" w:color="auto"/>
                    <w:bottom w:val="none" w:sz="0" w:space="0" w:color="auto"/>
                    <w:right w:val="none" w:sz="0" w:space="0" w:color="auto"/>
                  </w:divBdr>
                  <w:divsChild>
                    <w:div w:id="982661282">
                      <w:marLeft w:val="0"/>
                      <w:marRight w:val="0"/>
                      <w:marTop w:val="0"/>
                      <w:marBottom w:val="0"/>
                      <w:divBdr>
                        <w:top w:val="none" w:sz="0" w:space="0" w:color="auto"/>
                        <w:left w:val="none" w:sz="0" w:space="0" w:color="auto"/>
                        <w:bottom w:val="none" w:sz="0" w:space="0" w:color="auto"/>
                        <w:right w:val="none" w:sz="0" w:space="0" w:color="auto"/>
                      </w:divBdr>
                      <w:divsChild>
                        <w:div w:id="375353800">
                          <w:marLeft w:val="0"/>
                          <w:marRight w:val="0"/>
                          <w:marTop w:val="0"/>
                          <w:marBottom w:val="0"/>
                          <w:divBdr>
                            <w:top w:val="none" w:sz="0" w:space="0" w:color="auto"/>
                            <w:left w:val="none" w:sz="0" w:space="0" w:color="auto"/>
                            <w:bottom w:val="none" w:sz="0" w:space="0" w:color="auto"/>
                            <w:right w:val="none" w:sz="0" w:space="0" w:color="auto"/>
                          </w:divBdr>
                          <w:divsChild>
                            <w:div w:id="300698410">
                              <w:marLeft w:val="0"/>
                              <w:marRight w:val="0"/>
                              <w:marTop w:val="0"/>
                              <w:marBottom w:val="0"/>
                              <w:divBdr>
                                <w:top w:val="none" w:sz="0" w:space="0" w:color="auto"/>
                                <w:left w:val="none" w:sz="0" w:space="0" w:color="auto"/>
                                <w:bottom w:val="none" w:sz="0" w:space="0" w:color="auto"/>
                                <w:right w:val="none" w:sz="0" w:space="0" w:color="auto"/>
                              </w:divBdr>
                              <w:divsChild>
                                <w:div w:id="120997827">
                                  <w:marLeft w:val="0"/>
                                  <w:marRight w:val="0"/>
                                  <w:marTop w:val="0"/>
                                  <w:marBottom w:val="0"/>
                                  <w:divBdr>
                                    <w:top w:val="none" w:sz="0" w:space="0" w:color="auto"/>
                                    <w:left w:val="none" w:sz="0" w:space="0" w:color="auto"/>
                                    <w:bottom w:val="none" w:sz="0" w:space="0" w:color="auto"/>
                                    <w:right w:val="none" w:sz="0" w:space="0" w:color="auto"/>
                                  </w:divBdr>
                                  <w:divsChild>
                                    <w:div w:id="1762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5436">
          <w:marLeft w:val="0"/>
          <w:marRight w:val="0"/>
          <w:marTop w:val="0"/>
          <w:marBottom w:val="0"/>
          <w:divBdr>
            <w:top w:val="none" w:sz="0" w:space="0" w:color="auto"/>
            <w:left w:val="none" w:sz="0" w:space="0" w:color="auto"/>
            <w:bottom w:val="none" w:sz="0" w:space="0" w:color="auto"/>
            <w:right w:val="none" w:sz="0" w:space="0" w:color="auto"/>
          </w:divBdr>
          <w:divsChild>
            <w:div w:id="2059668841">
              <w:marLeft w:val="0"/>
              <w:marRight w:val="0"/>
              <w:marTop w:val="0"/>
              <w:marBottom w:val="0"/>
              <w:divBdr>
                <w:top w:val="none" w:sz="0" w:space="0" w:color="auto"/>
                <w:left w:val="none" w:sz="0" w:space="0" w:color="auto"/>
                <w:bottom w:val="none" w:sz="0" w:space="0" w:color="auto"/>
                <w:right w:val="none" w:sz="0" w:space="0" w:color="auto"/>
              </w:divBdr>
              <w:divsChild>
                <w:div w:id="124547994">
                  <w:marLeft w:val="0"/>
                  <w:marRight w:val="0"/>
                  <w:marTop w:val="0"/>
                  <w:marBottom w:val="0"/>
                  <w:divBdr>
                    <w:top w:val="none" w:sz="0" w:space="0" w:color="auto"/>
                    <w:left w:val="none" w:sz="0" w:space="0" w:color="auto"/>
                    <w:bottom w:val="none" w:sz="0" w:space="0" w:color="auto"/>
                    <w:right w:val="none" w:sz="0" w:space="0" w:color="auto"/>
                  </w:divBdr>
                  <w:divsChild>
                    <w:div w:id="157038566">
                      <w:marLeft w:val="0"/>
                      <w:marRight w:val="0"/>
                      <w:marTop w:val="0"/>
                      <w:marBottom w:val="0"/>
                      <w:divBdr>
                        <w:top w:val="none" w:sz="0" w:space="0" w:color="auto"/>
                        <w:left w:val="none" w:sz="0" w:space="0" w:color="auto"/>
                        <w:bottom w:val="none" w:sz="0" w:space="0" w:color="auto"/>
                        <w:right w:val="none" w:sz="0" w:space="0" w:color="auto"/>
                      </w:divBdr>
                      <w:divsChild>
                        <w:div w:id="1675062160">
                          <w:marLeft w:val="0"/>
                          <w:marRight w:val="0"/>
                          <w:marTop w:val="0"/>
                          <w:marBottom w:val="0"/>
                          <w:divBdr>
                            <w:top w:val="none" w:sz="0" w:space="0" w:color="auto"/>
                            <w:left w:val="none" w:sz="0" w:space="0" w:color="auto"/>
                            <w:bottom w:val="none" w:sz="0" w:space="0" w:color="auto"/>
                            <w:right w:val="none" w:sz="0" w:space="0" w:color="auto"/>
                          </w:divBdr>
                          <w:divsChild>
                            <w:div w:id="1733917565">
                              <w:marLeft w:val="0"/>
                              <w:marRight w:val="0"/>
                              <w:marTop w:val="0"/>
                              <w:marBottom w:val="0"/>
                              <w:divBdr>
                                <w:top w:val="none" w:sz="0" w:space="0" w:color="auto"/>
                                <w:left w:val="none" w:sz="0" w:space="0" w:color="auto"/>
                                <w:bottom w:val="none" w:sz="0" w:space="0" w:color="auto"/>
                                <w:right w:val="none" w:sz="0" w:space="0" w:color="auto"/>
                              </w:divBdr>
                              <w:divsChild>
                                <w:div w:id="572619640">
                                  <w:marLeft w:val="240"/>
                                  <w:marRight w:val="240"/>
                                  <w:marTop w:val="0"/>
                                  <w:marBottom w:val="0"/>
                                  <w:divBdr>
                                    <w:top w:val="none" w:sz="0" w:space="0" w:color="auto"/>
                                    <w:left w:val="none" w:sz="0" w:space="0" w:color="auto"/>
                                    <w:bottom w:val="none" w:sz="0" w:space="0" w:color="auto"/>
                                    <w:right w:val="none" w:sz="0" w:space="0" w:color="auto"/>
                                  </w:divBdr>
                                  <w:divsChild>
                                    <w:div w:id="371542742">
                                      <w:marLeft w:val="0"/>
                                      <w:marRight w:val="0"/>
                                      <w:marTop w:val="0"/>
                                      <w:marBottom w:val="0"/>
                                      <w:divBdr>
                                        <w:top w:val="none" w:sz="0" w:space="0" w:color="auto"/>
                                        <w:left w:val="none" w:sz="0" w:space="0" w:color="auto"/>
                                        <w:bottom w:val="none" w:sz="0" w:space="0" w:color="auto"/>
                                        <w:right w:val="none" w:sz="0" w:space="0" w:color="auto"/>
                                      </w:divBdr>
                                      <w:divsChild>
                                        <w:div w:id="567496108">
                                          <w:marLeft w:val="0"/>
                                          <w:marRight w:val="0"/>
                                          <w:marTop w:val="0"/>
                                          <w:marBottom w:val="0"/>
                                          <w:divBdr>
                                            <w:top w:val="none" w:sz="0" w:space="0" w:color="auto"/>
                                            <w:left w:val="none" w:sz="0" w:space="0" w:color="auto"/>
                                            <w:bottom w:val="none" w:sz="0" w:space="0" w:color="auto"/>
                                            <w:right w:val="none" w:sz="0" w:space="0" w:color="auto"/>
                                          </w:divBdr>
                                        </w:div>
                                        <w:div w:id="980616390">
                                          <w:marLeft w:val="0"/>
                                          <w:marRight w:val="0"/>
                                          <w:marTop w:val="0"/>
                                          <w:marBottom w:val="0"/>
                                          <w:divBdr>
                                            <w:top w:val="none" w:sz="0" w:space="0" w:color="auto"/>
                                            <w:left w:val="none" w:sz="0" w:space="0" w:color="auto"/>
                                            <w:bottom w:val="none" w:sz="0" w:space="0" w:color="auto"/>
                                            <w:right w:val="none" w:sz="0" w:space="0" w:color="auto"/>
                                          </w:divBdr>
                                          <w:divsChild>
                                            <w:div w:id="1463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79332">
                                      <w:marLeft w:val="0"/>
                                      <w:marRight w:val="0"/>
                                      <w:marTop w:val="0"/>
                                      <w:marBottom w:val="0"/>
                                      <w:divBdr>
                                        <w:top w:val="none" w:sz="0" w:space="0" w:color="auto"/>
                                        <w:left w:val="none" w:sz="0" w:space="0" w:color="auto"/>
                                        <w:bottom w:val="none" w:sz="0" w:space="0" w:color="auto"/>
                                        <w:right w:val="none" w:sz="0" w:space="0" w:color="auto"/>
                                      </w:divBdr>
                                      <w:divsChild>
                                        <w:div w:id="1805000442">
                                          <w:marLeft w:val="105"/>
                                          <w:marRight w:val="0"/>
                                          <w:marTop w:val="0"/>
                                          <w:marBottom w:val="0"/>
                                          <w:divBdr>
                                            <w:top w:val="none" w:sz="0" w:space="0" w:color="auto"/>
                                            <w:left w:val="none" w:sz="0" w:space="0" w:color="auto"/>
                                            <w:bottom w:val="none" w:sz="0" w:space="0" w:color="auto"/>
                                            <w:right w:val="none" w:sz="0" w:space="0" w:color="auto"/>
                                          </w:divBdr>
                                          <w:divsChild>
                                            <w:div w:id="343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5376">
                              <w:marLeft w:val="180"/>
                              <w:marRight w:val="180"/>
                              <w:marTop w:val="0"/>
                              <w:marBottom w:val="0"/>
                              <w:divBdr>
                                <w:top w:val="none" w:sz="0" w:space="0" w:color="auto"/>
                                <w:left w:val="none" w:sz="0" w:space="0" w:color="auto"/>
                                <w:bottom w:val="none" w:sz="0" w:space="0" w:color="auto"/>
                                <w:right w:val="none" w:sz="0" w:space="0" w:color="auto"/>
                              </w:divBdr>
                              <w:divsChild>
                                <w:div w:id="1642030713">
                                  <w:marLeft w:val="-30"/>
                                  <w:marRight w:val="-30"/>
                                  <w:marTop w:val="0"/>
                                  <w:marBottom w:val="0"/>
                                  <w:divBdr>
                                    <w:top w:val="none" w:sz="0" w:space="0" w:color="auto"/>
                                    <w:left w:val="none" w:sz="0" w:space="0" w:color="auto"/>
                                    <w:bottom w:val="none" w:sz="0" w:space="0" w:color="auto"/>
                                    <w:right w:val="none" w:sz="0" w:space="0" w:color="auto"/>
                                  </w:divBdr>
                                  <w:divsChild>
                                    <w:div w:id="1109011339">
                                      <w:marLeft w:val="0"/>
                                      <w:marRight w:val="0"/>
                                      <w:marTop w:val="0"/>
                                      <w:marBottom w:val="0"/>
                                      <w:divBdr>
                                        <w:top w:val="none" w:sz="0" w:space="0" w:color="auto"/>
                                        <w:left w:val="none" w:sz="0" w:space="0" w:color="auto"/>
                                        <w:bottom w:val="none" w:sz="0" w:space="0" w:color="auto"/>
                                        <w:right w:val="none" w:sz="0" w:space="0" w:color="auto"/>
                                      </w:divBdr>
                                      <w:divsChild>
                                        <w:div w:id="821853515">
                                          <w:marLeft w:val="0"/>
                                          <w:marRight w:val="0"/>
                                          <w:marTop w:val="0"/>
                                          <w:marBottom w:val="0"/>
                                          <w:divBdr>
                                            <w:top w:val="single" w:sz="2" w:space="0" w:color="auto"/>
                                            <w:left w:val="single" w:sz="2" w:space="0" w:color="auto"/>
                                            <w:bottom w:val="single" w:sz="2" w:space="0" w:color="auto"/>
                                            <w:right w:val="single" w:sz="2" w:space="0" w:color="auto"/>
                                          </w:divBdr>
                                          <w:divsChild>
                                            <w:div w:id="693310160">
                                              <w:marLeft w:val="-60"/>
                                              <w:marRight w:val="-60"/>
                                              <w:marTop w:val="0"/>
                                              <w:marBottom w:val="0"/>
                                              <w:divBdr>
                                                <w:top w:val="none" w:sz="0" w:space="0" w:color="auto"/>
                                                <w:left w:val="none" w:sz="0" w:space="0" w:color="auto"/>
                                                <w:bottom w:val="none" w:sz="0" w:space="0" w:color="auto"/>
                                                <w:right w:val="none" w:sz="0" w:space="0" w:color="auto"/>
                                              </w:divBdr>
                                              <w:divsChild>
                                                <w:div w:id="3413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882">
                                      <w:marLeft w:val="0"/>
                                      <w:marRight w:val="0"/>
                                      <w:marTop w:val="0"/>
                                      <w:marBottom w:val="0"/>
                                      <w:divBdr>
                                        <w:top w:val="none" w:sz="0" w:space="0" w:color="auto"/>
                                        <w:left w:val="none" w:sz="0" w:space="0" w:color="auto"/>
                                        <w:bottom w:val="none" w:sz="0" w:space="0" w:color="auto"/>
                                        <w:right w:val="none" w:sz="0" w:space="0" w:color="auto"/>
                                      </w:divBdr>
                                      <w:divsChild>
                                        <w:div w:id="1439567377">
                                          <w:marLeft w:val="0"/>
                                          <w:marRight w:val="0"/>
                                          <w:marTop w:val="0"/>
                                          <w:marBottom w:val="0"/>
                                          <w:divBdr>
                                            <w:top w:val="single" w:sz="2" w:space="0" w:color="auto"/>
                                            <w:left w:val="single" w:sz="2" w:space="0" w:color="auto"/>
                                            <w:bottom w:val="single" w:sz="2" w:space="0" w:color="auto"/>
                                            <w:right w:val="single" w:sz="2" w:space="0" w:color="auto"/>
                                          </w:divBdr>
                                          <w:divsChild>
                                            <w:div w:id="685640363">
                                              <w:marLeft w:val="-60"/>
                                              <w:marRight w:val="-60"/>
                                              <w:marTop w:val="0"/>
                                              <w:marBottom w:val="0"/>
                                              <w:divBdr>
                                                <w:top w:val="none" w:sz="0" w:space="0" w:color="auto"/>
                                                <w:left w:val="none" w:sz="0" w:space="0" w:color="auto"/>
                                                <w:bottom w:val="none" w:sz="0" w:space="0" w:color="auto"/>
                                                <w:right w:val="none" w:sz="0" w:space="0" w:color="auto"/>
                                              </w:divBdr>
                                              <w:divsChild>
                                                <w:div w:id="67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451">
                                      <w:marLeft w:val="0"/>
                                      <w:marRight w:val="0"/>
                                      <w:marTop w:val="0"/>
                                      <w:marBottom w:val="0"/>
                                      <w:divBdr>
                                        <w:top w:val="none" w:sz="0" w:space="0" w:color="auto"/>
                                        <w:left w:val="none" w:sz="0" w:space="0" w:color="auto"/>
                                        <w:bottom w:val="none" w:sz="0" w:space="0" w:color="auto"/>
                                        <w:right w:val="none" w:sz="0" w:space="0" w:color="auto"/>
                                      </w:divBdr>
                                      <w:divsChild>
                                        <w:div w:id="1711686439">
                                          <w:marLeft w:val="0"/>
                                          <w:marRight w:val="0"/>
                                          <w:marTop w:val="0"/>
                                          <w:marBottom w:val="0"/>
                                          <w:divBdr>
                                            <w:top w:val="single" w:sz="2" w:space="0" w:color="auto"/>
                                            <w:left w:val="single" w:sz="2" w:space="0" w:color="auto"/>
                                            <w:bottom w:val="single" w:sz="2" w:space="0" w:color="auto"/>
                                            <w:right w:val="single" w:sz="2" w:space="0" w:color="auto"/>
                                          </w:divBdr>
                                          <w:divsChild>
                                            <w:div w:id="1922447657">
                                              <w:marLeft w:val="-60"/>
                                              <w:marRight w:val="-60"/>
                                              <w:marTop w:val="0"/>
                                              <w:marBottom w:val="0"/>
                                              <w:divBdr>
                                                <w:top w:val="none" w:sz="0" w:space="0" w:color="auto"/>
                                                <w:left w:val="none" w:sz="0" w:space="0" w:color="auto"/>
                                                <w:bottom w:val="none" w:sz="0" w:space="0" w:color="auto"/>
                                                <w:right w:val="none" w:sz="0" w:space="0" w:color="auto"/>
                                              </w:divBdr>
                                              <w:divsChild>
                                                <w:div w:id="6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dangcongsan.vn%2F%3Ffbclid%3DIwAR2J-BpC1w367mcejgPR9LM30vPL2oFUMM_YY2wvXuZaL2bbl7VCbYcxxH0&amp;h=AT1sRRqQx_8mfW3Gct6VOuH3K-p6aGoX6Q-fq6ATqR9iCbicgKBwjgwxABs1x_fzUZZA8eSEXg_xIdghwgHFQWRaZ-yItnxNA6wD7K3D9ENxEaQRjG8vYmHp339rdoPzVmlKPvkojISNZi75qQN5&amp;__tn__=-UK-R&amp;c%5b0%5d=AT3yrUdTuaPDy_FinxrIA2rUz3SC1uhUOnFU_Y3yX7MpCeWWwTgYvrkcHU1B5V6kTHumYKHd1JlAvbbhHog9EW1aJih6-Rioo6V-9eLRbCIby6llewueVv7OKjvITfZlWNAWyZcHrKcr8vmUOVlhpdRoxg8pfkKhl8twZCQYBvt40PHYBoV1WaIRtaFSxU_jzVq7p55Z_i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4197</Words>
  <Characters>23928</Characters>
  <Application>Microsoft Office Word</Application>
  <DocSecurity>0</DocSecurity>
  <Lines>199</Lines>
  <Paragraphs>56</Paragraphs>
  <ScaleCrop>false</ScaleCrop>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pc_admin</dc:creator>
  <cp:lastModifiedBy>pc_admin</cp:lastModifiedBy>
  <cp:revision>3</cp:revision>
  <dcterms:created xsi:type="dcterms:W3CDTF">2021-02-26T03:32:00Z</dcterms:created>
  <dcterms:modified xsi:type="dcterms:W3CDTF">2021-03-17T02:22:00Z</dcterms:modified>
</cp:coreProperties>
</file>